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68FA7">
      <w:pPr>
        <w:tabs>
          <w:tab w:val="clear" w:pos="360"/>
        </w:tabs>
        <w:ind w:left="0" w:firstLine="0"/>
      </w:pPr>
    </w:p>
    <w:p w14:paraId="2FE5D496">
      <w:pPr>
        <w:widowControl w:val="0"/>
        <w:tabs>
          <w:tab w:val="clear" w:pos="360"/>
        </w:tabs>
        <w:autoSpaceDE w:val="0"/>
        <w:autoSpaceDN w:val="0"/>
        <w:adjustRightInd w:val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Согласовано:                                                                                      Утверждаю:</w:t>
      </w:r>
    </w:p>
    <w:p w14:paraId="63F3CB4C">
      <w:pPr>
        <w:widowControl w:val="0"/>
        <w:tabs>
          <w:tab w:val="clear" w:pos="360"/>
        </w:tabs>
        <w:autoSpaceDE w:val="0"/>
        <w:autoSpaceDN w:val="0"/>
        <w:adjustRightInd w:val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Председатель Профсоюзного комитета                           Заведующая МАДОУ детский сад     </w:t>
      </w:r>
    </w:p>
    <w:p w14:paraId="4B56E70C">
      <w:pPr>
        <w:widowControl w:val="0"/>
        <w:tabs>
          <w:tab w:val="clear" w:pos="360"/>
        </w:tabs>
        <w:autoSpaceDE w:val="0"/>
        <w:autoSpaceDN w:val="0"/>
        <w:adjustRightInd w:val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«Сулпылар»</w:t>
      </w:r>
    </w:p>
    <w:p w14:paraId="3B42052F">
      <w:pPr>
        <w:widowControl w:val="0"/>
        <w:tabs>
          <w:tab w:val="clear" w:pos="360"/>
        </w:tabs>
        <w:autoSpaceDE w:val="0"/>
        <w:autoSpaceDN w:val="0"/>
        <w:adjustRightInd w:val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__________________С.Р. Бикбова                                              ____________Н.А. Биушкина</w:t>
      </w:r>
    </w:p>
    <w:p w14:paraId="6975D84F">
      <w:pPr>
        <w:tabs>
          <w:tab w:val="clear" w:pos="36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«____»________________20____  г.                                Приказ №  «</w:t>
      </w:r>
      <w:r>
        <w:rPr>
          <w:sz w:val="24"/>
          <w:szCs w:val="24"/>
          <w:u w:val="single"/>
        </w:rPr>
        <w:t xml:space="preserve"> ____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>_______________</w:t>
      </w:r>
    </w:p>
    <w:p w14:paraId="2ED67AE1">
      <w:pPr>
        <w:tabs>
          <w:tab w:val="clear" w:pos="360"/>
        </w:tabs>
        <w:spacing w:line="240" w:lineRule="atLeast"/>
        <w:ind w:firstLine="0"/>
        <w:jc w:val="center"/>
        <w:rPr>
          <w:sz w:val="28"/>
          <w:szCs w:val="28"/>
        </w:rPr>
      </w:pPr>
    </w:p>
    <w:p w14:paraId="36F8254F">
      <w:pPr>
        <w:tabs>
          <w:tab w:val="clear" w:pos="360"/>
        </w:tabs>
        <w:ind w:left="0" w:firstLine="0"/>
      </w:pPr>
    </w:p>
    <w:p w14:paraId="2F8CED1F">
      <w:pPr>
        <w:tabs>
          <w:tab w:val="clear" w:pos="360"/>
        </w:tabs>
        <w:ind w:left="0" w:firstLine="0"/>
      </w:pPr>
    </w:p>
    <w:p w14:paraId="0A7CC6C7">
      <w:pPr>
        <w:tabs>
          <w:tab w:val="clear" w:pos="360"/>
        </w:tabs>
        <w:ind w:left="0" w:firstLine="0"/>
      </w:pPr>
    </w:p>
    <w:p w14:paraId="33D1B960">
      <w:pPr>
        <w:tabs>
          <w:tab w:val="clear" w:pos="360"/>
        </w:tabs>
        <w:ind w:left="0" w:firstLine="0"/>
      </w:pPr>
    </w:p>
    <w:p w14:paraId="2A9ED823">
      <w:pPr>
        <w:tabs>
          <w:tab w:val="clear" w:pos="360"/>
        </w:tabs>
        <w:ind w:left="0" w:firstLine="0"/>
      </w:pPr>
    </w:p>
    <w:p w14:paraId="04C4D7B1">
      <w:pPr>
        <w:tabs>
          <w:tab w:val="clear" w:pos="360"/>
        </w:tabs>
        <w:ind w:left="0" w:firstLine="0"/>
      </w:pPr>
    </w:p>
    <w:p w14:paraId="2139E404">
      <w:pPr>
        <w:tabs>
          <w:tab w:val="clear" w:pos="360"/>
        </w:tabs>
        <w:ind w:left="0" w:firstLine="0"/>
      </w:pPr>
    </w:p>
    <w:p w14:paraId="0B69A692">
      <w:pPr>
        <w:tabs>
          <w:tab w:val="clear" w:pos="360"/>
        </w:tabs>
        <w:ind w:left="0" w:firstLine="0"/>
      </w:pPr>
    </w:p>
    <w:p w14:paraId="2673672A">
      <w:pPr>
        <w:tabs>
          <w:tab w:val="clear" w:pos="360"/>
        </w:tabs>
        <w:ind w:left="0" w:firstLine="0"/>
      </w:pPr>
    </w:p>
    <w:p w14:paraId="5E78CFF9">
      <w:pPr>
        <w:tabs>
          <w:tab w:val="clear" w:pos="360"/>
        </w:tabs>
        <w:ind w:left="0" w:firstLine="0"/>
      </w:pPr>
    </w:p>
    <w:p w14:paraId="0370D8AA">
      <w:pPr>
        <w:tabs>
          <w:tab w:val="clear" w:pos="360"/>
        </w:tabs>
        <w:ind w:left="0" w:firstLine="0"/>
      </w:pPr>
    </w:p>
    <w:p w14:paraId="2AC348AB">
      <w:pPr>
        <w:tabs>
          <w:tab w:val="clear" w:pos="360"/>
        </w:tabs>
        <w:ind w:left="0" w:firstLine="0"/>
      </w:pPr>
    </w:p>
    <w:p w14:paraId="55FF17F0">
      <w:pPr>
        <w:tabs>
          <w:tab w:val="clear" w:pos="360"/>
        </w:tabs>
        <w:ind w:left="0" w:firstLine="0"/>
      </w:pPr>
    </w:p>
    <w:p w14:paraId="29CED374">
      <w:pPr>
        <w:tabs>
          <w:tab w:val="clear" w:pos="360"/>
        </w:tabs>
        <w:ind w:left="0" w:firstLine="0"/>
      </w:pPr>
    </w:p>
    <w:p w14:paraId="71CB9450">
      <w:pPr>
        <w:tabs>
          <w:tab w:val="clear" w:pos="360"/>
        </w:tabs>
        <w:ind w:left="0" w:firstLine="0"/>
      </w:pPr>
    </w:p>
    <w:p w14:paraId="3DDDAF96">
      <w:pPr>
        <w:tabs>
          <w:tab w:val="clear" w:pos="360"/>
        </w:tabs>
        <w:ind w:left="0" w:firstLine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ПРОГРАММА РАБОТЫ </w:t>
      </w:r>
    </w:p>
    <w:p w14:paraId="65A06E60">
      <w:pPr>
        <w:tabs>
          <w:tab w:val="clear" w:pos="360"/>
        </w:tabs>
        <w:ind w:left="0" w:firstLine="0"/>
        <w:jc w:val="center"/>
        <w:rPr>
          <w:sz w:val="44"/>
          <w:szCs w:val="44"/>
        </w:rPr>
      </w:pPr>
      <w:r>
        <w:rPr>
          <w:sz w:val="44"/>
          <w:szCs w:val="44"/>
        </w:rPr>
        <w:t>С МОЛОДЫМИ СПЕЦИАЛИСТАМИ</w:t>
      </w:r>
    </w:p>
    <w:p w14:paraId="495F8011">
      <w:pPr>
        <w:tabs>
          <w:tab w:val="clear" w:pos="360"/>
        </w:tabs>
        <w:ind w:left="0" w:firstLine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2017-2020</w:t>
      </w:r>
    </w:p>
    <w:p w14:paraId="30A79A1F">
      <w:pPr>
        <w:tabs>
          <w:tab w:val="clear" w:pos="360"/>
        </w:tabs>
        <w:ind w:left="0" w:firstLine="0"/>
        <w:rPr>
          <w:sz w:val="44"/>
          <w:szCs w:val="44"/>
        </w:rPr>
      </w:pPr>
    </w:p>
    <w:p w14:paraId="31EF2485">
      <w:pPr>
        <w:tabs>
          <w:tab w:val="clear" w:pos="360"/>
        </w:tabs>
        <w:ind w:left="0" w:firstLine="0"/>
      </w:pPr>
    </w:p>
    <w:p w14:paraId="6AD0288E">
      <w:pPr>
        <w:tabs>
          <w:tab w:val="clear" w:pos="360"/>
        </w:tabs>
        <w:ind w:left="0" w:firstLine="0"/>
      </w:pPr>
      <w:r>
        <w:pict>
          <v:rect id="Прямоугольник 3" o:spid="_x0000_s1026" o:spt="1" style="position:absolute;left:0pt;margin-left:28.65pt;margin-top:1.55pt;height:143.85pt;width:242.45pt;z-index:251659264;mso-width-relative:page;mso-height-relative:page;" filled="f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">
            <v:path/>
            <v:fill on="f" focussize="0,0"/>
            <v:stroke on="f" weight="0.25pt" color="#808080"/>
            <v:imagedata o:title=""/>
            <o:lock v:ext="edit"/>
            <v:textbox inset="0mm,0mm,0mm,0mm">
              <w:txbxContent>
                <w:p w14:paraId="0B91782E">
                  <w:pPr>
                    <w:tabs>
                      <w:tab w:val="clear" w:pos="360"/>
                    </w:tabs>
                    <w:ind w:left="0" w:firstLine="0"/>
                    <w:rPr>
                      <w:sz w:val="23"/>
                    </w:rPr>
                  </w:pPr>
                </w:p>
              </w:txbxContent>
            </v:textbox>
          </v:rect>
        </w:pict>
      </w:r>
    </w:p>
    <w:p w14:paraId="031B7587">
      <w:pPr>
        <w:tabs>
          <w:tab w:val="clear" w:pos="360"/>
        </w:tabs>
        <w:ind w:left="0" w:firstLine="0"/>
      </w:pPr>
    </w:p>
    <w:p w14:paraId="631C1508">
      <w:pPr>
        <w:tabs>
          <w:tab w:val="clear" w:pos="360"/>
        </w:tabs>
        <w:ind w:left="0" w:firstLine="0"/>
      </w:pPr>
    </w:p>
    <w:p w14:paraId="54A46256">
      <w:pPr>
        <w:tabs>
          <w:tab w:val="clear" w:pos="360"/>
        </w:tabs>
        <w:ind w:left="0" w:firstLine="0"/>
      </w:pPr>
    </w:p>
    <w:p w14:paraId="30840A93">
      <w:pPr>
        <w:tabs>
          <w:tab w:val="clear" w:pos="360"/>
        </w:tabs>
        <w:ind w:left="0" w:firstLine="0"/>
      </w:pPr>
    </w:p>
    <w:p w14:paraId="4D4A67A7">
      <w:pPr>
        <w:tabs>
          <w:tab w:val="clear" w:pos="360"/>
        </w:tabs>
        <w:ind w:left="0" w:firstLine="0"/>
      </w:pPr>
    </w:p>
    <w:p w14:paraId="7ADFB874">
      <w:pPr>
        <w:tabs>
          <w:tab w:val="clear" w:pos="360"/>
        </w:tabs>
        <w:ind w:left="0" w:firstLine="0"/>
      </w:pPr>
    </w:p>
    <w:p w14:paraId="59568C28">
      <w:pPr>
        <w:tabs>
          <w:tab w:val="clear" w:pos="360"/>
        </w:tabs>
        <w:ind w:left="0" w:firstLine="0"/>
      </w:pPr>
    </w:p>
    <w:p w14:paraId="4B47FCD6">
      <w:pPr>
        <w:tabs>
          <w:tab w:val="clear" w:pos="360"/>
        </w:tabs>
        <w:ind w:left="0" w:firstLine="0"/>
      </w:pPr>
    </w:p>
    <w:p w14:paraId="7F02F7E2">
      <w:pPr>
        <w:tabs>
          <w:tab w:val="clear" w:pos="360"/>
        </w:tabs>
        <w:ind w:left="0" w:firstLine="0"/>
      </w:pPr>
    </w:p>
    <w:p w14:paraId="2CEC2084">
      <w:pPr>
        <w:tabs>
          <w:tab w:val="clear" w:pos="360"/>
        </w:tabs>
        <w:ind w:left="0" w:firstLine="0"/>
      </w:pPr>
    </w:p>
    <w:p w14:paraId="1A207B57">
      <w:pPr>
        <w:tabs>
          <w:tab w:val="clear" w:pos="360"/>
        </w:tabs>
        <w:ind w:left="0" w:firstLine="0"/>
      </w:pPr>
    </w:p>
    <w:p w14:paraId="2B979E04">
      <w:pPr>
        <w:tabs>
          <w:tab w:val="clear" w:pos="360"/>
        </w:tabs>
        <w:ind w:left="0" w:firstLine="0"/>
      </w:pPr>
    </w:p>
    <w:p w14:paraId="0EBA5C78">
      <w:pPr>
        <w:tabs>
          <w:tab w:val="clear" w:pos="360"/>
        </w:tabs>
        <w:ind w:left="0" w:firstLine="0"/>
      </w:pPr>
    </w:p>
    <w:p w14:paraId="34AD7486">
      <w:pPr>
        <w:tabs>
          <w:tab w:val="clear" w:pos="360"/>
        </w:tabs>
        <w:ind w:left="0" w:firstLine="0"/>
      </w:pPr>
    </w:p>
    <w:p w14:paraId="2DB68541">
      <w:pPr>
        <w:tabs>
          <w:tab w:val="clear" w:pos="360"/>
        </w:tabs>
        <w:ind w:left="0" w:firstLine="0"/>
      </w:pPr>
    </w:p>
    <w:p w14:paraId="44D206CB">
      <w:pPr>
        <w:tabs>
          <w:tab w:val="clear" w:pos="360"/>
        </w:tabs>
        <w:ind w:left="0" w:firstLine="0"/>
      </w:pPr>
    </w:p>
    <w:p w14:paraId="60826856">
      <w:pPr>
        <w:tabs>
          <w:tab w:val="clear" w:pos="360"/>
        </w:tabs>
        <w:ind w:left="0" w:firstLine="0"/>
      </w:pPr>
    </w:p>
    <w:p w14:paraId="4C809B99">
      <w:pPr>
        <w:tabs>
          <w:tab w:val="clear" w:pos="360"/>
        </w:tabs>
        <w:ind w:left="0" w:firstLine="0"/>
      </w:pPr>
    </w:p>
    <w:p w14:paraId="3478A32F">
      <w:pPr>
        <w:tabs>
          <w:tab w:val="clear" w:pos="360"/>
        </w:tabs>
        <w:ind w:left="0" w:firstLine="0"/>
      </w:pPr>
    </w:p>
    <w:p w14:paraId="31CC8956">
      <w:pPr>
        <w:tabs>
          <w:tab w:val="clear" w:pos="360"/>
        </w:tabs>
        <w:ind w:left="0" w:firstLine="0"/>
      </w:pPr>
    </w:p>
    <w:p w14:paraId="2B7A0225">
      <w:pPr>
        <w:tabs>
          <w:tab w:val="clear" w:pos="360"/>
        </w:tabs>
        <w:ind w:left="0" w:firstLine="0"/>
      </w:pPr>
    </w:p>
    <w:p w14:paraId="3C4616EB">
      <w:pPr>
        <w:tabs>
          <w:tab w:val="clear" w:pos="360"/>
        </w:tabs>
        <w:ind w:left="0" w:firstLine="0"/>
      </w:pPr>
    </w:p>
    <w:p w14:paraId="7BAC1DDD">
      <w:pPr>
        <w:tabs>
          <w:tab w:val="clear" w:pos="360"/>
        </w:tabs>
        <w:ind w:left="0" w:firstLine="0"/>
      </w:pPr>
    </w:p>
    <w:p w14:paraId="01318C09">
      <w:pPr>
        <w:tabs>
          <w:tab w:val="clear" w:pos="360"/>
        </w:tabs>
        <w:ind w:left="0" w:firstLine="0"/>
      </w:pPr>
    </w:p>
    <w:p w14:paraId="7311E3C6">
      <w:pPr>
        <w:tabs>
          <w:tab w:val="clear" w:pos="360"/>
        </w:tabs>
        <w:ind w:left="0" w:firstLine="0"/>
      </w:pPr>
    </w:p>
    <w:p w14:paraId="0189640B">
      <w:pPr>
        <w:tabs>
          <w:tab w:val="clear" w:pos="360"/>
        </w:tabs>
        <w:ind w:left="0" w:firstLine="0"/>
      </w:pPr>
    </w:p>
    <w:p w14:paraId="0123B3DA">
      <w:pPr>
        <w:tabs>
          <w:tab w:val="clear" w:pos="360"/>
        </w:tabs>
        <w:ind w:left="0" w:firstLine="0"/>
      </w:pPr>
      <w:r>
        <w:pict>
          <v:rect id="Прямоугольник 2" o:spid="_x0000_s1027" o:spt="1" style="position:absolute;left:0pt;margin-left:259.95pt;margin-top:-0.05pt;height:3.5pt;width:3.2pt;z-index:251661312;mso-width-relative:page;mso-height-relative:page;" filled="f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">
            <v:path/>
            <v:fill on="f" focussize="0,0"/>
            <v:stroke on="f" weight="2pt"/>
            <v:imagedata o:title=""/>
            <o:lock v:ext="edit"/>
            <v:textbox inset="1pt,1pt,1pt,1pt">
              <w:txbxContent>
                <w:p w14:paraId="6947621C">
                  <w:pPr>
                    <w:numPr>
                      <w:ilvl w:val="8"/>
                      <w:numId w:val="3"/>
                    </w:numPr>
                    <w:rPr>
                      <w:sz w:val="21"/>
                    </w:rPr>
                  </w:pPr>
                </w:p>
              </w:txbxContent>
            </v:textbox>
          </v:rect>
        </w:pict>
      </w:r>
      <w:r>
        <w:pict>
          <v:rect id="Прямоугольник 1" o:spid="_x0000_s1028" o:spt="1" style="position:absolute;left:0pt;margin-left:259.95pt;margin-top:-0.05pt;height:3.5pt;width:3.2pt;z-index:251660288;mso-width-relative:page;mso-height-relative:page;" filled="f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">
            <v:path/>
            <v:fill on="f" focussize="0,0"/>
            <v:stroke on="f" weight="2pt"/>
            <v:imagedata o:title=""/>
            <o:lock v:ext="edit"/>
            <v:textbox inset="1pt,1pt,1pt,1pt">
              <w:txbxContent>
                <w:p w14:paraId="6742D488">
                  <w:pPr>
                    <w:numPr>
                      <w:ilvl w:val="8"/>
                      <w:numId w:val="3"/>
                    </w:numPr>
                    <w:rPr>
                      <w:sz w:val="21"/>
                    </w:rPr>
                  </w:pPr>
                </w:p>
              </w:txbxContent>
            </v:textbox>
          </v:rect>
        </w:pict>
      </w:r>
    </w:p>
    <w:p w14:paraId="6421D9A6">
      <w:pPr>
        <w:tabs>
          <w:tab w:val="clear" w:pos="360"/>
        </w:tabs>
        <w:ind w:left="0" w:firstLine="0"/>
      </w:pPr>
    </w:p>
    <w:p w14:paraId="5B5C115E">
      <w:pPr>
        <w:tabs>
          <w:tab w:val="clear" w:pos="360"/>
        </w:tabs>
        <w:ind w:left="0" w:firstLine="0"/>
      </w:pPr>
    </w:p>
    <w:p w14:paraId="56D7FD61">
      <w:pPr>
        <w:tabs>
          <w:tab w:val="clear" w:pos="360"/>
        </w:tabs>
        <w:ind w:left="0" w:firstLine="0"/>
      </w:pPr>
    </w:p>
    <w:p w14:paraId="0E7F7DEB">
      <w:pPr>
        <w:tabs>
          <w:tab w:val="clear" w:pos="360"/>
        </w:tabs>
        <w:ind w:left="0" w:firstLine="0"/>
      </w:pPr>
    </w:p>
    <w:p w14:paraId="0318E979">
      <w:pPr>
        <w:tabs>
          <w:tab w:val="clear" w:pos="360"/>
        </w:tabs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</w:t>
      </w:r>
    </w:p>
    <w:p w14:paraId="37B61DE6">
      <w:pPr>
        <w:tabs>
          <w:tab w:val="clear" w:pos="360"/>
        </w:tabs>
        <w:ind w:left="0" w:firstLine="0"/>
        <w:rPr>
          <w:sz w:val="36"/>
        </w:rPr>
      </w:pPr>
    </w:p>
    <w:p w14:paraId="4F1885CB">
      <w:pPr>
        <w:pStyle w:val="14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  <w:lang w:val="en-US"/>
        </w:rPr>
        <w:instrText xml:space="preserve">TOC</w:instrText>
      </w:r>
      <w:r>
        <w:rPr>
          <w:sz w:val="24"/>
          <w:szCs w:val="24"/>
        </w:rPr>
        <w:instrText xml:space="preserve"> \</w:instrText>
      </w:r>
      <w:r>
        <w:rPr>
          <w:sz w:val="24"/>
          <w:szCs w:val="24"/>
          <w:lang w:val="en-US"/>
        </w:rPr>
        <w:instrText xml:space="preserve">t</w:instrText>
      </w:r>
      <w:r>
        <w:rPr>
          <w:sz w:val="24"/>
          <w:szCs w:val="24"/>
        </w:rPr>
        <w:instrText xml:space="preserve"> "Заголовок 2;1;заголовок 2.1.;2" </w:instrText>
      </w:r>
      <w:r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</w:rPr>
        <w:t>1.Общие положения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PAGEREF _Toc11224605 \h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3</w:t>
      </w:r>
      <w:r>
        <w:rPr>
          <w:sz w:val="24"/>
          <w:szCs w:val="24"/>
        </w:rPr>
        <w:fldChar w:fldCharType="end"/>
      </w:r>
    </w:p>
    <w:p w14:paraId="33626539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</w:rPr>
        <w:t>1.1.Цели и задачи работы с молодыми специалистами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PAGEREF _Toc11224606 \h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3</w:t>
      </w:r>
      <w:r>
        <w:rPr>
          <w:sz w:val="24"/>
          <w:szCs w:val="24"/>
        </w:rPr>
        <w:fldChar w:fldCharType="end"/>
      </w:r>
    </w:p>
    <w:p w14:paraId="378038CD">
      <w:pPr>
        <w:pStyle w:val="14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sz w:val="24"/>
          <w:szCs w:val="24"/>
        </w:rPr>
        <w:t>Работа с молодыми специалистами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PAGEREF _Toc11224609 \h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3</w:t>
      </w:r>
      <w:r>
        <w:rPr>
          <w:sz w:val="24"/>
          <w:szCs w:val="24"/>
        </w:rPr>
        <w:fldChar w:fldCharType="end"/>
      </w:r>
    </w:p>
    <w:p w14:paraId="2C74B769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</w:rPr>
        <w:t>Этап 1. Адаптация молодого специалиста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PAGEREF _Toc11224610 \h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4</w:t>
      </w:r>
      <w:r>
        <w:rPr>
          <w:sz w:val="24"/>
          <w:szCs w:val="24"/>
        </w:rPr>
        <w:fldChar w:fldCharType="end"/>
      </w:r>
    </w:p>
    <w:p w14:paraId="5E9D706D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</w:rPr>
        <w:t>Этап 2. Профессиональное развитие молодого специалиста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PAGEREF _Toc11224654 \h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5</w:t>
      </w:r>
      <w:r>
        <w:rPr>
          <w:sz w:val="24"/>
          <w:szCs w:val="24"/>
        </w:rPr>
        <w:fldChar w:fldCharType="end"/>
      </w:r>
    </w:p>
    <w:p w14:paraId="750A795E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</w:rPr>
        <w:t>Этап 3. Развитие потенциала молодого специалиста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PAGEREF _Toc11224670 \h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6</w:t>
      </w:r>
      <w:r>
        <w:rPr>
          <w:sz w:val="24"/>
          <w:szCs w:val="24"/>
        </w:rPr>
        <w:fldChar w:fldCharType="end"/>
      </w:r>
    </w:p>
    <w:p w14:paraId="12ACE55D">
      <w:pPr>
        <w:pStyle w:val="15"/>
        <w:tabs>
          <w:tab w:val="right" w:leader="dot" w:pos="10065"/>
          <w:tab w:val="clear" w:pos="9062"/>
        </w:tabs>
        <w:rPr>
          <w:b/>
          <w:sz w:val="24"/>
          <w:szCs w:val="24"/>
        </w:rPr>
      </w:pPr>
    </w:p>
    <w:p w14:paraId="530F75D7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b/>
          <w:sz w:val="24"/>
          <w:szCs w:val="24"/>
        </w:rPr>
        <w:t>Приложение 1</w:t>
      </w:r>
      <w:r>
        <w:rPr>
          <w:sz w:val="24"/>
          <w:szCs w:val="24"/>
        </w:rPr>
        <w:t xml:space="preserve">        Индивидуальный план адаптации молодого</w:t>
      </w:r>
    </w:p>
    <w:p w14:paraId="3CB425EE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специалиста</w:t>
      </w:r>
      <w:r>
        <w:rPr>
          <w:sz w:val="24"/>
          <w:szCs w:val="24"/>
        </w:rPr>
        <w:tab/>
      </w:r>
      <w:r>
        <w:rPr>
          <w:sz w:val="24"/>
          <w:szCs w:val="24"/>
        </w:rPr>
        <w:t>10</w:t>
      </w:r>
    </w:p>
    <w:p w14:paraId="53D698AE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b/>
          <w:sz w:val="24"/>
          <w:szCs w:val="24"/>
        </w:rPr>
        <w:t>Приложение 2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Индивидуальный план профессионального развития </w:t>
      </w:r>
    </w:p>
    <w:p w14:paraId="617F9715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молодого специалиста</w:t>
      </w:r>
      <w:r>
        <w:rPr>
          <w:sz w:val="24"/>
          <w:szCs w:val="24"/>
        </w:rPr>
        <w:tab/>
      </w:r>
      <w:r>
        <w:rPr>
          <w:sz w:val="24"/>
          <w:szCs w:val="24"/>
        </w:rPr>
        <w:t>11</w:t>
      </w:r>
    </w:p>
    <w:p w14:paraId="04C9646D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b/>
          <w:sz w:val="24"/>
          <w:szCs w:val="24"/>
        </w:rPr>
        <w:t>Приложение 3</w:t>
      </w:r>
      <w:r>
        <w:rPr>
          <w:sz w:val="24"/>
          <w:szCs w:val="24"/>
        </w:rPr>
        <w:t xml:space="preserve">        Анкета</w:t>
      </w:r>
      <w:r>
        <w:rPr>
          <w:sz w:val="24"/>
          <w:szCs w:val="24"/>
        </w:rPr>
        <w:tab/>
      </w:r>
      <w:r>
        <w:rPr>
          <w:sz w:val="24"/>
          <w:szCs w:val="24"/>
        </w:rPr>
        <w:t>12</w:t>
      </w:r>
    </w:p>
    <w:p w14:paraId="0FDE4A4E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b/>
          <w:sz w:val="24"/>
          <w:szCs w:val="24"/>
        </w:rPr>
        <w:t>Приложение 4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Отзыв о результатах адаптации молодого    </w:t>
      </w:r>
    </w:p>
    <w:p w14:paraId="28F2F1F1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специалиста</w:t>
      </w:r>
      <w:r>
        <w:rPr>
          <w:sz w:val="24"/>
          <w:szCs w:val="24"/>
        </w:rPr>
        <w:tab/>
      </w:r>
      <w:r>
        <w:rPr>
          <w:sz w:val="24"/>
          <w:szCs w:val="24"/>
        </w:rPr>
        <w:t>14</w:t>
      </w:r>
    </w:p>
    <w:p w14:paraId="32836941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b/>
          <w:sz w:val="24"/>
          <w:szCs w:val="24"/>
        </w:rPr>
        <w:t>Приложение 5</w:t>
      </w:r>
      <w:r>
        <w:rPr>
          <w:sz w:val="24"/>
          <w:szCs w:val="24"/>
        </w:rPr>
        <w:tab/>
      </w:r>
      <w:r>
        <w:rPr>
          <w:sz w:val="24"/>
          <w:szCs w:val="24"/>
        </w:rPr>
        <w:t>Заключение об адаптации молодого специалиста</w:t>
      </w:r>
      <w:r>
        <w:rPr>
          <w:sz w:val="24"/>
          <w:szCs w:val="24"/>
        </w:rPr>
        <w:tab/>
      </w:r>
      <w:r>
        <w:rPr>
          <w:sz w:val="24"/>
          <w:szCs w:val="24"/>
        </w:rPr>
        <w:t>15</w:t>
      </w:r>
    </w:p>
    <w:p w14:paraId="05A1C07F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b/>
          <w:sz w:val="24"/>
          <w:szCs w:val="24"/>
        </w:rPr>
        <w:t>Приложение 6</w:t>
      </w:r>
      <w:r>
        <w:rPr>
          <w:sz w:val="24"/>
          <w:szCs w:val="24"/>
        </w:rPr>
        <w:tab/>
      </w:r>
      <w:bookmarkStart w:id="0" w:name="_Hlt11225509"/>
      <w:r>
        <w:rPr>
          <w:sz w:val="24"/>
          <w:szCs w:val="24"/>
        </w:rPr>
        <w:t xml:space="preserve">Отзыв о результатах профессионального развития </w:t>
      </w:r>
    </w:p>
    <w:p w14:paraId="2182321C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молодого специалиста</w:t>
      </w:r>
      <w:r>
        <w:rPr>
          <w:sz w:val="24"/>
          <w:szCs w:val="24"/>
        </w:rPr>
        <w:tab/>
      </w:r>
      <w:bookmarkEnd w:id="0"/>
      <w:r>
        <w:rPr>
          <w:sz w:val="24"/>
          <w:szCs w:val="24"/>
        </w:rPr>
        <w:t>16</w:t>
      </w:r>
    </w:p>
    <w:p w14:paraId="33FDED03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b/>
          <w:sz w:val="24"/>
          <w:szCs w:val="24"/>
        </w:rPr>
        <w:t>Приложение 7</w:t>
      </w:r>
      <w:r>
        <w:rPr>
          <w:sz w:val="24"/>
          <w:szCs w:val="24"/>
        </w:rPr>
        <w:tab/>
      </w:r>
      <w:r>
        <w:rPr>
          <w:sz w:val="24"/>
          <w:szCs w:val="24"/>
        </w:rPr>
        <w:t>Заключение о профессиональном развитии молодого специалиста</w:t>
      </w:r>
      <w:r>
        <w:rPr>
          <w:sz w:val="24"/>
          <w:szCs w:val="24"/>
        </w:rPr>
        <w:tab/>
      </w:r>
      <w:r>
        <w:rPr>
          <w:sz w:val="24"/>
          <w:szCs w:val="24"/>
        </w:rPr>
        <w:t>17</w:t>
      </w:r>
    </w:p>
    <w:p w14:paraId="16A972FD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b/>
          <w:sz w:val="24"/>
          <w:szCs w:val="24"/>
        </w:rPr>
        <w:t>Приложение 8</w:t>
      </w:r>
      <w:r>
        <w:rPr>
          <w:sz w:val="24"/>
          <w:szCs w:val="24"/>
        </w:rPr>
        <w:tab/>
      </w:r>
      <w:r>
        <w:rPr>
          <w:sz w:val="24"/>
          <w:szCs w:val="24"/>
        </w:rPr>
        <w:t>Индивидуальный план развития потенциала молодого спциалиста</w:t>
      </w:r>
      <w:r>
        <w:rPr>
          <w:sz w:val="24"/>
          <w:szCs w:val="24"/>
        </w:rPr>
        <w:tab/>
      </w:r>
      <w:r>
        <w:rPr>
          <w:sz w:val="24"/>
          <w:szCs w:val="24"/>
        </w:rPr>
        <w:t>18</w:t>
      </w:r>
    </w:p>
    <w:p w14:paraId="5FE3BAB3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b/>
          <w:sz w:val="24"/>
          <w:szCs w:val="24"/>
        </w:rPr>
        <w:t>Приложение 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З</w:t>
      </w:r>
      <w:r>
        <w:rPr>
          <w:sz w:val="24"/>
          <w:szCs w:val="24"/>
        </w:rPr>
        <w:t xml:space="preserve">аключение о развитии потенциала молодого </w:t>
      </w:r>
    </w:p>
    <w:p w14:paraId="77BE402E">
      <w:pPr>
        <w:pStyle w:val="15"/>
        <w:tabs>
          <w:tab w:val="right" w:leader="dot" w:pos="10065"/>
          <w:tab w:val="clear" w:pos="906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специалиста</w:t>
      </w:r>
      <w:r>
        <w:rPr>
          <w:sz w:val="24"/>
          <w:szCs w:val="24"/>
        </w:rPr>
        <w:tab/>
      </w:r>
      <w:r>
        <w:rPr>
          <w:sz w:val="24"/>
          <w:szCs w:val="24"/>
        </w:rPr>
        <w:t>20</w:t>
      </w:r>
    </w:p>
    <w:p w14:paraId="7ACD1DF0">
      <w:pPr>
        <w:tabs>
          <w:tab w:val="right" w:leader="dot" w:pos="10065"/>
          <w:tab w:val="clear" w:pos="360"/>
        </w:tabs>
        <w:spacing w:before="120" w:after="120"/>
        <w:ind w:left="0" w:firstLine="0"/>
        <w:rPr>
          <w:sz w:val="36"/>
        </w:rPr>
      </w:pPr>
      <w:r>
        <w:rPr>
          <w:sz w:val="24"/>
          <w:szCs w:val="24"/>
          <w:lang w:val="en-US"/>
        </w:rPr>
        <w:fldChar w:fldCharType="end"/>
      </w:r>
    </w:p>
    <w:p w14:paraId="43D75E77">
      <w:pPr>
        <w:pStyle w:val="3"/>
        <w:pageBreakBefore/>
        <w:tabs>
          <w:tab w:val="left" w:pos="0"/>
          <w:tab w:val="clear" w:pos="510"/>
        </w:tabs>
        <w:spacing w:after="120"/>
        <w:rPr>
          <w:rFonts w:ascii="Times New Roman" w:hAnsi="Times New Roman"/>
          <w:sz w:val="28"/>
          <w:szCs w:val="28"/>
        </w:rPr>
      </w:pPr>
      <w:bookmarkStart w:id="1" w:name="_Toc10518993"/>
      <w:bookmarkStart w:id="2" w:name="_Toc10973915"/>
      <w:bookmarkStart w:id="3" w:name="_Toc10626525"/>
      <w:bookmarkStart w:id="4" w:name="_Toc11224605"/>
      <w:r>
        <w:rPr>
          <w:rFonts w:ascii="Times New Roman" w:hAnsi="Times New Roman"/>
          <w:sz w:val="28"/>
          <w:szCs w:val="28"/>
        </w:rPr>
        <w:t>Общие положения</w:t>
      </w:r>
      <w:bookmarkEnd w:id="1"/>
      <w:bookmarkEnd w:id="2"/>
      <w:bookmarkEnd w:id="3"/>
      <w:bookmarkEnd w:id="4"/>
    </w:p>
    <w:p w14:paraId="419D089E">
      <w:pPr>
        <w:pStyle w:val="27"/>
        <w:numPr>
          <w:ilvl w:val="0"/>
          <w:numId w:val="0"/>
        </w:numPr>
        <w:tabs>
          <w:tab w:val="left" w:pos="0"/>
          <w:tab w:val="clear" w:pos="510"/>
        </w:tabs>
        <w:spacing w:before="120"/>
        <w:rPr>
          <w:sz w:val="28"/>
          <w:szCs w:val="28"/>
        </w:rPr>
      </w:pPr>
      <w:bookmarkStart w:id="5" w:name="_Toc10973916"/>
      <w:bookmarkStart w:id="6" w:name="_Toc10626526"/>
      <w:bookmarkStart w:id="7" w:name="_Toc11224606"/>
      <w:r>
        <w:rPr>
          <w:sz w:val="28"/>
          <w:szCs w:val="28"/>
        </w:rPr>
        <w:t>Цели и задачи работы с молодыми специалистами</w:t>
      </w:r>
      <w:bookmarkEnd w:id="5"/>
      <w:bookmarkEnd w:id="6"/>
      <w:bookmarkEnd w:id="7"/>
    </w:p>
    <w:p w14:paraId="1A3339CB">
      <w:pPr>
        <w:pStyle w:val="17"/>
        <w:numPr>
          <w:ilvl w:val="0"/>
          <w:numId w:val="0"/>
        </w:numPr>
        <w:spacing w:before="60" w:after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молодыми специалистами – это комплекс мероприятий, направленных на активное включение молодых специалистов в общеобразовательный процесс </w:t>
      </w:r>
    </w:p>
    <w:p w14:paraId="6D4BB30B">
      <w:pPr>
        <w:pStyle w:val="17"/>
        <w:numPr>
          <w:ilvl w:val="0"/>
          <w:numId w:val="0"/>
        </w:numPr>
        <w:spacing w:before="60" w:after="6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Молодым специалистом считается учитель с высшим или средним профессиональным образованием, впервые приступивший к работе</w:t>
      </w:r>
      <w:r>
        <w:rPr>
          <w:rFonts w:hint="default"/>
          <w:sz w:val="28"/>
          <w:szCs w:val="28"/>
          <w:lang w:val="ru-RU"/>
        </w:rPr>
        <w:t>.</w:t>
      </w:r>
      <w:bookmarkStart w:id="396" w:name="_GoBack"/>
      <w:bookmarkEnd w:id="396"/>
    </w:p>
    <w:p w14:paraId="5D806B68">
      <w:pPr>
        <w:pStyle w:val="17"/>
        <w:numPr>
          <w:ilvl w:val="0"/>
          <w:numId w:val="0"/>
        </w:numPr>
        <w:spacing w:before="60" w:after="60"/>
        <w:jc w:val="both"/>
        <w:rPr>
          <w:sz w:val="28"/>
          <w:szCs w:val="28"/>
        </w:rPr>
      </w:pPr>
      <w:r>
        <w:rPr>
          <w:sz w:val="28"/>
          <w:szCs w:val="28"/>
        </w:rPr>
        <w:t>Целью работы с молодыми специалистами является обеспечение быстрого и эффективного включения молодого специалиста в образовательный процесс, его активного участия в деятельности и развитии учреждения.</w:t>
      </w:r>
    </w:p>
    <w:p w14:paraId="286A3F80">
      <w:pPr>
        <w:pStyle w:val="17"/>
        <w:numPr>
          <w:ilvl w:val="0"/>
          <w:numId w:val="0"/>
        </w:numPr>
        <w:spacing w:before="60" w:after="60"/>
        <w:jc w:val="both"/>
        <w:rPr>
          <w:sz w:val="28"/>
          <w:szCs w:val="28"/>
        </w:rPr>
      </w:pPr>
      <w:r>
        <w:rPr>
          <w:sz w:val="28"/>
          <w:szCs w:val="28"/>
        </w:rPr>
        <w:t>Работа с молодыми специалистами направлена на решение следующих задач:</w:t>
      </w:r>
    </w:p>
    <w:p w14:paraId="78C85D20">
      <w:pPr>
        <w:pStyle w:val="17"/>
        <w:numPr>
          <w:ilvl w:val="0"/>
          <w:numId w:val="4"/>
        </w:numPr>
        <w:tabs>
          <w:tab w:val="left" w:pos="567"/>
          <w:tab w:val="clear" w:pos="360"/>
        </w:tabs>
        <w:spacing w:before="60" w:after="6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Адаптация молодых специалистов к требованиям учреждения и должности.</w:t>
      </w:r>
    </w:p>
    <w:p w14:paraId="65A1DD0B">
      <w:pPr>
        <w:pStyle w:val="17"/>
        <w:numPr>
          <w:ilvl w:val="0"/>
          <w:numId w:val="4"/>
        </w:numPr>
        <w:tabs>
          <w:tab w:val="left" w:pos="567"/>
          <w:tab w:val="clear" w:pos="360"/>
        </w:tabs>
        <w:spacing w:before="60" w:after="6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молодых специалистов в профессиональной деятельности.</w:t>
      </w:r>
    </w:p>
    <w:p w14:paraId="2897EB43">
      <w:pPr>
        <w:pStyle w:val="17"/>
        <w:numPr>
          <w:ilvl w:val="0"/>
          <w:numId w:val="4"/>
        </w:numPr>
        <w:tabs>
          <w:tab w:val="left" w:pos="567"/>
          <w:tab w:val="clear" w:pos="360"/>
        </w:tabs>
        <w:spacing w:before="60" w:after="6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Оценка потенциала молодых специалистов с целью формирования кадрового резерва и построения карьеры.</w:t>
      </w:r>
    </w:p>
    <w:p w14:paraId="724153F1">
      <w:pPr>
        <w:pStyle w:val="17"/>
        <w:numPr>
          <w:ilvl w:val="0"/>
          <w:numId w:val="0"/>
        </w:numPr>
        <w:spacing w:before="60" w:after="6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принципами работы с молодыми специалистами являются:</w:t>
      </w:r>
    </w:p>
    <w:p w14:paraId="2B0B8F29">
      <w:pPr>
        <w:pStyle w:val="17"/>
        <w:numPr>
          <w:ilvl w:val="0"/>
          <w:numId w:val="0"/>
        </w:numPr>
        <w:spacing w:before="60" w:after="60"/>
        <w:jc w:val="both"/>
        <w:rPr>
          <w:sz w:val="28"/>
          <w:szCs w:val="28"/>
        </w:rPr>
      </w:pPr>
    </w:p>
    <w:tbl>
      <w:tblPr>
        <w:tblStyle w:val="10"/>
        <w:tblW w:w="0" w:type="auto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6378"/>
      </w:tblGrid>
      <w:tr w14:paraId="2B9AD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55C406AC">
            <w:pPr>
              <w:tabs>
                <w:tab w:val="clear" w:pos="360"/>
              </w:tabs>
              <w:spacing w:before="120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Обязательность</w:t>
            </w:r>
          </w:p>
        </w:tc>
        <w:tc>
          <w:tcPr>
            <w:tcW w:w="6378" w:type="dxa"/>
          </w:tcPr>
          <w:p w14:paraId="604C89DA">
            <w:pPr>
              <w:numPr>
                <w:ilvl w:val="0"/>
                <w:numId w:val="5"/>
              </w:numPr>
              <w:spacing w:before="12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работы с каждым молодым специалистом, приступившим к работе в учреждении вне зависимости от должности и направления деятельности. </w:t>
            </w:r>
          </w:p>
        </w:tc>
      </w:tr>
      <w:tr w14:paraId="73F75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441C7442">
            <w:pPr>
              <w:tabs>
                <w:tab w:val="clear" w:pos="360"/>
              </w:tabs>
              <w:spacing w:before="120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Индивидуальность</w:t>
            </w:r>
          </w:p>
        </w:tc>
        <w:tc>
          <w:tcPr>
            <w:tcW w:w="6378" w:type="dxa"/>
          </w:tcPr>
          <w:p w14:paraId="41EAB9ED">
            <w:pPr>
              <w:numPr>
                <w:ilvl w:val="0"/>
                <w:numId w:val="5"/>
              </w:numPr>
              <w:spacing w:before="12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форм и видов работы с молодым специалистом, которые определяются  требованиями должности, рабочим местом в соответствии с уровнем профессионального развития.</w:t>
            </w:r>
          </w:p>
        </w:tc>
      </w:tr>
      <w:tr w14:paraId="2483C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565B2EBE">
            <w:pPr>
              <w:tabs>
                <w:tab w:val="clear" w:pos="360"/>
              </w:tabs>
              <w:spacing w:before="120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Непрерывность </w:t>
            </w:r>
          </w:p>
        </w:tc>
        <w:tc>
          <w:tcPr>
            <w:tcW w:w="6378" w:type="dxa"/>
          </w:tcPr>
          <w:p w14:paraId="27A4BC64">
            <w:pPr>
              <w:numPr>
                <w:ilvl w:val="0"/>
                <w:numId w:val="5"/>
              </w:num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целенаправленный процесс адаптации и развития молодого специалиста  продолжается на протяжении 3 лет.</w:t>
            </w:r>
          </w:p>
        </w:tc>
      </w:tr>
      <w:tr w14:paraId="31D4F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08BB9FC5">
            <w:pPr>
              <w:tabs>
                <w:tab w:val="clear" w:pos="360"/>
              </w:tabs>
              <w:spacing w:before="120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Эффективность</w:t>
            </w:r>
          </w:p>
        </w:tc>
        <w:tc>
          <w:tcPr>
            <w:tcW w:w="6378" w:type="dxa"/>
          </w:tcPr>
          <w:p w14:paraId="1A2F43B3">
            <w:pPr>
              <w:numPr>
                <w:ilvl w:val="0"/>
                <w:numId w:val="5"/>
              </w:num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обязательная периодическая оценка результатов адаптации, развития молодого специалиста и соответствия форм работы уровню его потенциала. </w:t>
            </w:r>
          </w:p>
        </w:tc>
      </w:tr>
    </w:tbl>
    <w:p w14:paraId="11D60ED6">
      <w:pPr>
        <w:pStyle w:val="3"/>
        <w:tabs>
          <w:tab w:val="left" w:pos="0"/>
          <w:tab w:val="clear" w:pos="510"/>
        </w:tabs>
        <w:spacing w:after="120"/>
        <w:ind w:left="360"/>
        <w:jc w:val="left"/>
        <w:rPr>
          <w:rFonts w:ascii="Times New Roman" w:hAnsi="Times New Roman"/>
          <w:sz w:val="28"/>
          <w:szCs w:val="28"/>
        </w:rPr>
      </w:pPr>
      <w:bookmarkStart w:id="8" w:name="_Toc11224608"/>
      <w:bookmarkStart w:id="9" w:name="_Toc10973918"/>
      <w:bookmarkStart w:id="10" w:name="_Toc10518994"/>
      <w:bookmarkStart w:id="11" w:name="_Toc10626528"/>
      <w:r>
        <w:rPr>
          <w:rFonts w:ascii="Times New Roman" w:hAnsi="Times New Roman"/>
          <w:sz w:val="28"/>
          <w:szCs w:val="28"/>
        </w:rPr>
        <w:t>Работа с молодыми специалистами</w:t>
      </w:r>
      <w:bookmarkEnd w:id="8"/>
      <w:bookmarkEnd w:id="9"/>
      <w:bookmarkEnd w:id="10"/>
      <w:bookmarkEnd w:id="11"/>
    </w:p>
    <w:p w14:paraId="5A4D9689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  <w:bookmarkStart w:id="12" w:name="_Toc11224609"/>
      <w:bookmarkStart w:id="13" w:name="_Toc10973921"/>
      <w:r>
        <w:rPr>
          <w:b w:val="0"/>
          <w:sz w:val="28"/>
          <w:szCs w:val="28"/>
        </w:rPr>
        <w:t>Работа с молодыми специалистами проходит по следующим этапам:</w:t>
      </w:r>
      <w:bookmarkEnd w:id="12"/>
    </w:p>
    <w:p w14:paraId="3298DB8F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7190"/>
      </w:tblGrid>
      <w:tr w14:paraId="51481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94" w:type="dxa"/>
          </w:tcPr>
          <w:p w14:paraId="47980B8A">
            <w:pPr>
              <w:pStyle w:val="17"/>
              <w:numPr>
                <w:ilvl w:val="0"/>
                <w:numId w:val="0"/>
              </w:numPr>
              <w:spacing w:before="60" w:after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 1</w:t>
            </w:r>
          </w:p>
        </w:tc>
        <w:tc>
          <w:tcPr>
            <w:tcW w:w="7190" w:type="dxa"/>
          </w:tcPr>
          <w:p w14:paraId="391A0B53">
            <w:pPr>
              <w:pStyle w:val="17"/>
              <w:numPr>
                <w:ilvl w:val="0"/>
                <w:numId w:val="6"/>
              </w:numPr>
              <w:tabs>
                <w:tab w:val="left" w:pos="318"/>
                <w:tab w:val="clear" w:pos="360"/>
              </w:tabs>
              <w:spacing w:before="60"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молодого специалиста (первые 6 месяцев работы в ОУ);</w:t>
            </w:r>
          </w:p>
        </w:tc>
      </w:tr>
      <w:tr w14:paraId="05E9D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 w14:paraId="0071A712">
            <w:pPr>
              <w:pStyle w:val="17"/>
              <w:numPr>
                <w:ilvl w:val="0"/>
                <w:numId w:val="0"/>
              </w:numPr>
              <w:spacing w:before="60" w:after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 2</w:t>
            </w:r>
          </w:p>
        </w:tc>
        <w:tc>
          <w:tcPr>
            <w:tcW w:w="7190" w:type="dxa"/>
          </w:tcPr>
          <w:p w14:paraId="14009B48">
            <w:pPr>
              <w:pStyle w:val="17"/>
              <w:numPr>
                <w:ilvl w:val="0"/>
                <w:numId w:val="6"/>
              </w:numPr>
              <w:tabs>
                <w:tab w:val="left" w:pos="318"/>
                <w:tab w:val="clear" w:pos="360"/>
              </w:tabs>
              <w:spacing w:before="60" w:after="60"/>
              <w:ind w:left="318" w:hanging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Профессиональное развитие молодого специалиста; (до конца первого года работы в ОУ);</w:t>
            </w:r>
          </w:p>
        </w:tc>
      </w:tr>
      <w:tr w14:paraId="7232A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 w14:paraId="069F7586">
            <w:pPr>
              <w:pStyle w:val="17"/>
              <w:numPr>
                <w:ilvl w:val="0"/>
                <w:numId w:val="0"/>
              </w:numPr>
              <w:spacing w:before="60" w:after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 3</w:t>
            </w:r>
          </w:p>
        </w:tc>
        <w:tc>
          <w:tcPr>
            <w:tcW w:w="7190" w:type="dxa"/>
          </w:tcPr>
          <w:p w14:paraId="7F3E943E">
            <w:pPr>
              <w:pStyle w:val="17"/>
              <w:numPr>
                <w:ilvl w:val="0"/>
                <w:numId w:val="6"/>
              </w:numPr>
              <w:tabs>
                <w:tab w:val="left" w:pos="318"/>
                <w:tab w:val="clear" w:pos="360"/>
              </w:tabs>
              <w:spacing w:before="60" w:after="60"/>
              <w:ind w:left="318" w:hanging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потенциала молодого специалиста (второй и третий год работы в ОУ).</w:t>
            </w:r>
          </w:p>
        </w:tc>
      </w:tr>
    </w:tbl>
    <w:p w14:paraId="5DADD67D">
      <w:pPr>
        <w:pStyle w:val="27"/>
        <w:numPr>
          <w:ilvl w:val="0"/>
          <w:numId w:val="0"/>
        </w:numPr>
        <w:tabs>
          <w:tab w:val="left" w:pos="0"/>
          <w:tab w:val="clear" w:pos="510"/>
        </w:tabs>
        <w:spacing w:before="120"/>
        <w:jc w:val="left"/>
        <w:rPr>
          <w:sz w:val="28"/>
          <w:szCs w:val="28"/>
        </w:rPr>
      </w:pPr>
      <w:bookmarkStart w:id="14" w:name="_Toc11224610"/>
    </w:p>
    <w:p w14:paraId="0C626379">
      <w:pPr>
        <w:pStyle w:val="27"/>
        <w:numPr>
          <w:ilvl w:val="0"/>
          <w:numId w:val="0"/>
        </w:numPr>
        <w:tabs>
          <w:tab w:val="left" w:pos="0"/>
          <w:tab w:val="clear" w:pos="510"/>
        </w:tabs>
        <w:spacing w:before="120"/>
        <w:jc w:val="left"/>
        <w:rPr>
          <w:sz w:val="28"/>
          <w:szCs w:val="28"/>
        </w:rPr>
      </w:pPr>
      <w:r>
        <w:rPr>
          <w:sz w:val="28"/>
          <w:szCs w:val="28"/>
        </w:rPr>
        <w:t>Этап 1. Адаптация молодого специалиста</w:t>
      </w:r>
      <w:bookmarkEnd w:id="14"/>
    </w:p>
    <w:p w14:paraId="6750AFA9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15" w:name="_Toc11224611"/>
      <w:r>
        <w:rPr>
          <w:sz w:val="28"/>
          <w:szCs w:val="28"/>
        </w:rPr>
        <w:t>Цель этапа</w:t>
      </w:r>
      <w:r>
        <w:rPr>
          <w:b w:val="0"/>
          <w:sz w:val="28"/>
          <w:szCs w:val="28"/>
        </w:rPr>
        <w:t xml:space="preserve"> - ознакомить молодого специалиста с деятельностью ОУ и предстоящей работой, обеспечить быстрое и эффективное вхождение работника в образовательный процесс.</w:t>
      </w:r>
      <w:bookmarkEnd w:id="15"/>
    </w:p>
    <w:p w14:paraId="285C41B7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16" w:name="_Toc11224612"/>
      <w:r>
        <w:rPr>
          <w:b w:val="0"/>
          <w:sz w:val="28"/>
          <w:szCs w:val="28"/>
        </w:rPr>
        <w:t>Мероприятия по адаптации проводится в первые шесть месяцев работы молодого специалиста.</w:t>
      </w:r>
      <w:bookmarkEnd w:id="16"/>
    </w:p>
    <w:bookmarkEnd w:id="13"/>
    <w:p w14:paraId="2813E35D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17" w:name="_Toc10973925"/>
      <w:bookmarkStart w:id="18" w:name="_Toc11224615"/>
      <w:r>
        <w:rPr>
          <w:b w:val="0"/>
          <w:sz w:val="28"/>
          <w:szCs w:val="28"/>
        </w:rPr>
        <w:t>Работа с молодым специалистом на этапе адаптации строится по направлению:</w:t>
      </w:r>
      <w:bookmarkEnd w:id="17"/>
      <w:bookmarkEnd w:id="18"/>
    </w:p>
    <w:p w14:paraId="10423D6A">
      <w:pPr>
        <w:pStyle w:val="17"/>
        <w:numPr>
          <w:ilvl w:val="0"/>
          <w:numId w:val="4"/>
        </w:numPr>
        <w:tabs>
          <w:tab w:val="left" w:pos="851"/>
          <w:tab w:val="clear" w:pos="360"/>
        </w:tabs>
        <w:spacing w:before="60" w:after="60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Введение в должность.</w:t>
      </w:r>
    </w:p>
    <w:p w14:paraId="18ED2C2B">
      <w:pPr>
        <w:pStyle w:val="27"/>
        <w:keepNext w:val="0"/>
        <w:numPr>
          <w:ilvl w:val="0"/>
          <w:numId w:val="0"/>
        </w:numPr>
        <w:tabs>
          <w:tab w:val="left" w:pos="1080"/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  <w:bookmarkStart w:id="19" w:name="_Toc11224627"/>
      <w:r>
        <w:rPr>
          <w:sz w:val="28"/>
          <w:szCs w:val="28"/>
        </w:rPr>
        <w:t>Введение в должность</w:t>
      </w:r>
      <w:r>
        <w:rPr>
          <w:b w:val="0"/>
          <w:sz w:val="28"/>
          <w:szCs w:val="28"/>
        </w:rPr>
        <w:t xml:space="preserve"> – мероприятия, направленные на знакомство молодого специалиста с условиями и содержанием его профессиональной деятельности, требованиями к работе.</w:t>
      </w:r>
      <w:bookmarkEnd w:id="19"/>
    </w:p>
    <w:p w14:paraId="48436D8F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jc w:val="left"/>
        <w:rPr>
          <w:b w:val="0"/>
          <w:sz w:val="28"/>
          <w:szCs w:val="28"/>
        </w:rPr>
      </w:pPr>
      <w:bookmarkStart w:id="20" w:name="_Toc11224631"/>
      <w:bookmarkStart w:id="21" w:name="_Toc10973937"/>
      <w:r>
        <w:rPr>
          <w:b w:val="0"/>
          <w:sz w:val="28"/>
          <w:szCs w:val="28"/>
        </w:rPr>
        <w:t>Основными функциями учителя-наставника являются:</w:t>
      </w:r>
      <w:bookmarkEnd w:id="20"/>
    </w:p>
    <w:p w14:paraId="2B101BFB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22" w:name="_Toc11224632"/>
      <w:r>
        <w:rPr>
          <w:b w:val="0"/>
          <w:sz w:val="28"/>
          <w:szCs w:val="28"/>
        </w:rPr>
        <w:t>Планирование производственной деятельности молодого специалиста;</w:t>
      </w:r>
      <w:bookmarkEnd w:id="22"/>
    </w:p>
    <w:p w14:paraId="79085EC3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23" w:name="_Toc11224633"/>
      <w:r>
        <w:rPr>
          <w:b w:val="0"/>
          <w:sz w:val="28"/>
          <w:szCs w:val="28"/>
        </w:rPr>
        <w:t>Консультирование молодого специалиста по выполнению планов;</w:t>
      </w:r>
      <w:bookmarkEnd w:id="23"/>
    </w:p>
    <w:p w14:paraId="1D31C5D2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24" w:name="_Toc11224634"/>
      <w:r>
        <w:rPr>
          <w:b w:val="0"/>
          <w:sz w:val="28"/>
          <w:szCs w:val="28"/>
        </w:rPr>
        <w:t>Оказание всесторонней помощи молодому специалисту в решении возникающих в процессе работы проблем.</w:t>
      </w:r>
      <w:bookmarkEnd w:id="21"/>
      <w:bookmarkEnd w:id="24"/>
    </w:p>
    <w:p w14:paraId="5976FB63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25" w:name="_Toc11224636"/>
      <w:bookmarkStart w:id="26" w:name="_Toc10973938"/>
      <w:r>
        <w:rPr>
          <w:b w:val="0"/>
          <w:sz w:val="28"/>
          <w:szCs w:val="28"/>
        </w:rPr>
        <w:t>Учитель-наставник  совместно с молодым специалистом не позднее 1 недели со дня начала кураторства составляет индивидуальный план адаптации (Приложение 1) молодого специалиста (на 5 месяцев).</w:t>
      </w:r>
      <w:bookmarkEnd w:id="25"/>
    </w:p>
    <w:bookmarkEnd w:id="26"/>
    <w:p w14:paraId="74139718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27" w:name="_Toc11224637"/>
      <w:r>
        <w:rPr>
          <w:b w:val="0"/>
          <w:sz w:val="28"/>
          <w:szCs w:val="28"/>
        </w:rPr>
        <w:t>По результатам выполнения молодым специалистом индивидуального плана учитель-наставник совместно с молодым специалистом не позднее, чем за 2 недели до окончания 1-го этапа составляет проект индивидуального плана профессионального развития (Приложение 2) до конца первого года работы молодого специалиста (на 6 месяцев).</w:t>
      </w:r>
      <w:bookmarkEnd w:id="27"/>
    </w:p>
    <w:p w14:paraId="5BA41386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28" w:name="_Toc11224638"/>
      <w:r>
        <w:rPr>
          <w:sz w:val="28"/>
          <w:szCs w:val="28"/>
        </w:rPr>
        <w:t xml:space="preserve">Оценка адаптации молодого специалиста </w:t>
      </w:r>
      <w:r>
        <w:rPr>
          <w:b w:val="0"/>
          <w:sz w:val="28"/>
          <w:szCs w:val="28"/>
        </w:rPr>
        <w:t>проводитсяне позднее, чем за 1 неделю до окончания этапа адаптации.</w:t>
      </w:r>
      <w:bookmarkEnd w:id="28"/>
    </w:p>
    <w:p w14:paraId="75D4A727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29" w:name="_Toc10973940"/>
      <w:bookmarkEnd w:id="29"/>
      <w:bookmarkStart w:id="30" w:name="_Toc11224639"/>
      <w:r>
        <w:rPr>
          <w:b w:val="0"/>
          <w:sz w:val="28"/>
          <w:szCs w:val="28"/>
        </w:rPr>
        <w:t xml:space="preserve">Организация работ по оценке адаптации молодого специалиста осуществляется  </w:t>
      </w:r>
      <w:bookmarkEnd w:id="30"/>
      <w:bookmarkStart w:id="31" w:name="_Toc11224640"/>
      <w:r>
        <w:rPr>
          <w:b w:val="0"/>
          <w:sz w:val="28"/>
          <w:szCs w:val="28"/>
        </w:rPr>
        <w:t>зам. директора по методической работе.</w:t>
      </w:r>
    </w:p>
    <w:p w14:paraId="3C1E4DDB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процедуру оценки предоставляются следующие документы:</w:t>
      </w:r>
      <w:bookmarkEnd w:id="31"/>
    </w:p>
    <w:p w14:paraId="23B360EC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32" w:name="_Toc11224641"/>
      <w:r>
        <w:rPr>
          <w:b w:val="0"/>
          <w:sz w:val="28"/>
          <w:szCs w:val="28"/>
        </w:rPr>
        <w:t>Анкета, заполненная молодым специалистом (Приложение 3);</w:t>
      </w:r>
      <w:bookmarkEnd w:id="32"/>
    </w:p>
    <w:p w14:paraId="25D1D1CE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33" w:name="_Toc11224642"/>
      <w:r>
        <w:rPr>
          <w:b w:val="0"/>
          <w:sz w:val="28"/>
          <w:szCs w:val="28"/>
        </w:rPr>
        <w:t>Отзыв куратора о результатах адаптации молодого специалиста (Приложение 4);</w:t>
      </w:r>
      <w:bookmarkEnd w:id="33"/>
    </w:p>
    <w:p w14:paraId="1198F559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34" w:name="_Toc11224643"/>
      <w:r>
        <w:rPr>
          <w:b w:val="0"/>
          <w:sz w:val="28"/>
          <w:szCs w:val="28"/>
        </w:rPr>
        <w:t>Индивидуальный план адаптации молодого специалиста;</w:t>
      </w:r>
      <w:bookmarkEnd w:id="34"/>
    </w:p>
    <w:p w14:paraId="1FE72F91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35" w:name="_Toc11224644"/>
      <w:r>
        <w:rPr>
          <w:b w:val="0"/>
          <w:sz w:val="28"/>
          <w:szCs w:val="28"/>
        </w:rPr>
        <w:t>Проект индивидуального плана профессионального развития молодого специалиста.</w:t>
      </w:r>
      <w:bookmarkEnd w:id="35"/>
    </w:p>
    <w:p w14:paraId="3A259444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36" w:name="_Toc11224645"/>
      <w:r>
        <w:rPr>
          <w:b w:val="0"/>
          <w:sz w:val="28"/>
          <w:szCs w:val="28"/>
        </w:rPr>
        <w:t>Зам. директора по методической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  <w:bookmarkEnd w:id="36"/>
    </w:p>
    <w:p w14:paraId="2E390FDD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37" w:name="_Toc11224646"/>
      <w:r>
        <w:rPr>
          <w:b w:val="0"/>
          <w:sz w:val="28"/>
          <w:szCs w:val="28"/>
        </w:rPr>
        <w:t>Результаты оценки адаптации молодого специалиста оформляются в виде заключения об адаптации молодого специалиста (Приложение 5).</w:t>
      </w:r>
    </w:p>
    <w:p w14:paraId="3C285C43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случае необходимости уточнения информации, содержащейся в представленных документах, на процедуру оценки могут быть приглашены молодой специалист</w:t>
      </w:r>
      <w:bookmarkEnd w:id="37"/>
      <w:bookmarkStart w:id="38" w:name="_Toc11224647"/>
      <w:r>
        <w:rPr>
          <w:b w:val="0"/>
          <w:sz w:val="28"/>
          <w:szCs w:val="28"/>
        </w:rPr>
        <w:t>.</w:t>
      </w:r>
    </w:p>
    <w:p w14:paraId="16996BEF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  <w:bookmarkEnd w:id="38"/>
    </w:p>
    <w:p w14:paraId="5CEB601D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39" w:name="_Toc11224648"/>
      <w:r>
        <w:rPr>
          <w:b w:val="0"/>
          <w:sz w:val="28"/>
          <w:szCs w:val="28"/>
        </w:rPr>
        <w:t>Сообщает молодому специалисту результаты оценки;</w:t>
      </w:r>
      <w:bookmarkEnd w:id="39"/>
    </w:p>
    <w:p w14:paraId="1FC00A04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40" w:name="_Toc11224649"/>
      <w:r>
        <w:rPr>
          <w:b w:val="0"/>
          <w:sz w:val="28"/>
          <w:szCs w:val="28"/>
        </w:rPr>
        <w:t>Обсуждает и согласовывает способы улучшения работы молодого специалиста;</w:t>
      </w:r>
      <w:bookmarkEnd w:id="40"/>
    </w:p>
    <w:p w14:paraId="09D11332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41" w:name="_Toc11224650"/>
      <w:r>
        <w:rPr>
          <w:b w:val="0"/>
          <w:sz w:val="28"/>
          <w:szCs w:val="28"/>
        </w:rPr>
        <w:t>Согласовывает и вносит изменения в индивидуальный план профессионального развития молодого специалиста;</w:t>
      </w:r>
      <w:bookmarkEnd w:id="41"/>
    </w:p>
    <w:p w14:paraId="73098F8A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42" w:name="_Toc11224651"/>
      <w:r>
        <w:rPr>
          <w:b w:val="0"/>
          <w:sz w:val="28"/>
          <w:szCs w:val="28"/>
        </w:rPr>
        <w:t>При необходимости вносит изменения в процесс кураторства.</w:t>
      </w:r>
      <w:bookmarkEnd w:id="42"/>
    </w:p>
    <w:p w14:paraId="3900BA44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Знакомит с заключением об адаптации.</w:t>
      </w:r>
    </w:p>
    <w:p w14:paraId="789488CF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sz w:val="28"/>
          <w:szCs w:val="28"/>
        </w:rPr>
      </w:pPr>
      <w:bookmarkStart w:id="43" w:name="_Toc11224653"/>
      <w:r>
        <w:rPr>
          <w:b w:val="0"/>
          <w:sz w:val="28"/>
          <w:szCs w:val="28"/>
        </w:rPr>
        <w:t xml:space="preserve">Все материалы, представленные на оценку, и ее результаты в течение двух рабочих дней после проведения собеседования помещаются в дело молодого специалиста </w:t>
      </w:r>
      <w:bookmarkEnd w:id="43"/>
      <w:bookmarkStart w:id="44" w:name="_Toc11224654"/>
    </w:p>
    <w:p w14:paraId="034F9395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</w:p>
    <w:p w14:paraId="58AA6626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Этап 2. Профессиональное развитие молодого специалиста</w:t>
      </w:r>
      <w:bookmarkEnd w:id="44"/>
    </w:p>
    <w:p w14:paraId="7DD76E5C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45" w:name="_Toc11224655"/>
      <w:r>
        <w:rPr>
          <w:sz w:val="28"/>
          <w:szCs w:val="28"/>
        </w:rPr>
        <w:t>Цель этапа</w:t>
      </w:r>
      <w:r>
        <w:rPr>
          <w:b w:val="0"/>
          <w:sz w:val="28"/>
          <w:szCs w:val="28"/>
        </w:rPr>
        <w:t xml:space="preserve"> – обеспечить развитие профессиональных знаний и умений молодого специалиста, необходимых для качественного выполнения возложенных на него функциональных обязанностей.</w:t>
      </w:r>
      <w:bookmarkEnd w:id="45"/>
    </w:p>
    <w:p w14:paraId="39A2B87C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46" w:name="_Toc11224656"/>
      <w:r>
        <w:rPr>
          <w:b w:val="0"/>
          <w:sz w:val="28"/>
          <w:szCs w:val="28"/>
        </w:rPr>
        <w:t>Мероприятия по развитию молодого специалиста проводятся в течение 6 месяцев.</w:t>
      </w:r>
      <w:bookmarkEnd w:id="46"/>
    </w:p>
    <w:p w14:paraId="7BB7BE48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47" w:name="_Toc11224657"/>
      <w:r>
        <w:rPr>
          <w:b w:val="0"/>
          <w:sz w:val="28"/>
          <w:szCs w:val="28"/>
        </w:rPr>
        <w:t>Работа с молодым специалистом на данном этапе строится в соответствии с индивидуальным планом профессионального развития (Приложение 2) и может включать следующие формы:</w:t>
      </w:r>
      <w:bookmarkEnd w:id="47"/>
    </w:p>
    <w:p w14:paraId="70446BDB">
      <w:pPr>
        <w:pStyle w:val="17"/>
        <w:numPr>
          <w:ilvl w:val="0"/>
          <w:numId w:val="4"/>
        </w:numPr>
        <w:tabs>
          <w:tab w:val="left" w:pos="851"/>
          <w:tab w:val="clear" w:pos="360"/>
        </w:tabs>
        <w:spacing w:before="60" w:after="60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Самообучение;</w:t>
      </w:r>
    </w:p>
    <w:p w14:paraId="1B852918">
      <w:pPr>
        <w:pStyle w:val="17"/>
        <w:numPr>
          <w:ilvl w:val="0"/>
          <w:numId w:val="4"/>
        </w:numPr>
        <w:tabs>
          <w:tab w:val="left" w:pos="851"/>
          <w:tab w:val="clear" w:pos="360"/>
        </w:tabs>
        <w:spacing w:before="60" w:after="60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Кураторство;</w:t>
      </w:r>
    </w:p>
    <w:p w14:paraId="145AFB23">
      <w:pPr>
        <w:pStyle w:val="17"/>
        <w:numPr>
          <w:ilvl w:val="0"/>
          <w:numId w:val="4"/>
        </w:numPr>
        <w:tabs>
          <w:tab w:val="left" w:pos="851"/>
          <w:tab w:val="clear" w:pos="360"/>
        </w:tabs>
        <w:spacing w:before="60" w:after="60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конкурсах молодежных разработок;</w:t>
      </w:r>
    </w:p>
    <w:p w14:paraId="40228241">
      <w:pPr>
        <w:pStyle w:val="17"/>
        <w:numPr>
          <w:ilvl w:val="0"/>
          <w:numId w:val="4"/>
        </w:numPr>
        <w:tabs>
          <w:tab w:val="left" w:pos="851"/>
          <w:tab w:val="clear" w:pos="360"/>
        </w:tabs>
        <w:spacing w:before="60" w:after="60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Участие в мероприятиях, организованных ОУ.</w:t>
      </w:r>
    </w:p>
    <w:p w14:paraId="775AF4B4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48" w:name="_Toc11224658"/>
      <w:r>
        <w:rPr>
          <w:b w:val="0"/>
          <w:sz w:val="28"/>
          <w:szCs w:val="28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  <w:bookmarkEnd w:id="48"/>
    </w:p>
    <w:p w14:paraId="169BE813">
      <w:pPr>
        <w:pStyle w:val="27"/>
        <w:keepNext w:val="0"/>
        <w:numPr>
          <w:ilvl w:val="0"/>
          <w:numId w:val="0"/>
        </w:numPr>
        <w:tabs>
          <w:tab w:val="left" w:pos="567"/>
        </w:tabs>
        <w:spacing w:before="120" w:after="0"/>
        <w:rPr>
          <w:b w:val="0"/>
          <w:sz w:val="28"/>
          <w:szCs w:val="28"/>
        </w:rPr>
      </w:pPr>
      <w:bookmarkStart w:id="49" w:name="_Toc11224659"/>
      <w:r>
        <w:rPr>
          <w:b w:val="0"/>
          <w:sz w:val="28"/>
          <w:szCs w:val="28"/>
        </w:rPr>
        <w:t>Организация работ по оценке профессионального развития молодого специалиста осуществляется  зам. директора по методической работе.</w:t>
      </w:r>
      <w:bookmarkEnd w:id="49"/>
    </w:p>
    <w:p w14:paraId="659358D9">
      <w:pPr>
        <w:pStyle w:val="27"/>
        <w:keepNext w:val="0"/>
        <w:numPr>
          <w:ilvl w:val="0"/>
          <w:numId w:val="0"/>
        </w:numPr>
        <w:tabs>
          <w:tab w:val="left" w:pos="567"/>
        </w:tabs>
        <w:spacing w:before="120" w:after="0"/>
        <w:rPr>
          <w:b w:val="0"/>
          <w:sz w:val="28"/>
          <w:szCs w:val="28"/>
        </w:rPr>
      </w:pPr>
      <w:bookmarkStart w:id="50" w:name="_Toc11224660"/>
      <w:r>
        <w:rPr>
          <w:b w:val="0"/>
          <w:sz w:val="28"/>
          <w:szCs w:val="28"/>
        </w:rPr>
        <w:t>На процедуру оценки представляются следующие документы:</w:t>
      </w:r>
      <w:bookmarkEnd w:id="50"/>
    </w:p>
    <w:p w14:paraId="7C706FC2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51" w:name="_Toc11224661"/>
      <w:r>
        <w:rPr>
          <w:b w:val="0"/>
          <w:sz w:val="28"/>
          <w:szCs w:val="28"/>
        </w:rPr>
        <w:t>Отзыв учителя-наставника о результатах профессионального развития молодого специалиста (Приложение 6);</w:t>
      </w:r>
      <w:bookmarkEnd w:id="51"/>
    </w:p>
    <w:p w14:paraId="174F8458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52" w:name="_Toc11224662"/>
      <w:r>
        <w:rPr>
          <w:b w:val="0"/>
          <w:sz w:val="28"/>
          <w:szCs w:val="28"/>
        </w:rPr>
        <w:t>Индивидуальный план профессионального развития молодого специалиста (с отметками о выполнении и перечнем выполненных  мероприятий, не предусмотренных планом)</w:t>
      </w:r>
      <w:bookmarkEnd w:id="52"/>
    </w:p>
    <w:p w14:paraId="1230997D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Проект индивидуального плана развития потенциала молодого специалиста. </w:t>
      </w:r>
    </w:p>
    <w:p w14:paraId="0EF471E4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53" w:name="_Toc11224668"/>
      <w:bookmarkStart w:id="54" w:name="_Toc11224664"/>
      <w:r>
        <w:rPr>
          <w:b w:val="0"/>
          <w:sz w:val="28"/>
          <w:szCs w:val="28"/>
        </w:rPr>
        <w:t>Результаты оценки оформляются  в виде заключения о профессиональном развитии молодого специалиста (Приложение 7).</w:t>
      </w:r>
      <w:bookmarkEnd w:id="53"/>
    </w:p>
    <w:p w14:paraId="6D2FE63F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  <w:bookmarkEnd w:id="54"/>
    </w:p>
    <w:p w14:paraId="501BC555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55" w:name="_Toc11224665"/>
      <w:r>
        <w:rPr>
          <w:b w:val="0"/>
          <w:sz w:val="28"/>
          <w:szCs w:val="28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  <w:bookmarkEnd w:id="55"/>
    </w:p>
    <w:p w14:paraId="413C1C00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56" w:name="_Toc11224666"/>
      <w:r>
        <w:rPr>
          <w:b w:val="0"/>
          <w:sz w:val="28"/>
          <w:szCs w:val="28"/>
        </w:rPr>
        <w:t>Сообщает молодому специалисту результаты оценки;</w:t>
      </w:r>
      <w:bookmarkEnd w:id="56"/>
    </w:p>
    <w:p w14:paraId="24A38C6F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57" w:name="_Toc11224667"/>
      <w:r>
        <w:rPr>
          <w:b w:val="0"/>
          <w:sz w:val="28"/>
          <w:szCs w:val="28"/>
        </w:rPr>
        <w:t>Обсуждает и согласовывает способы улучшения работы молодого специалиста.</w:t>
      </w:r>
      <w:bookmarkEnd w:id="57"/>
    </w:p>
    <w:p w14:paraId="49DEC05C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Знакомит с заключением о профессиональном развитии.</w:t>
      </w:r>
    </w:p>
    <w:p w14:paraId="3CC6C6F3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58" w:name="_Toc11224669"/>
      <w:r>
        <w:rPr>
          <w:b w:val="0"/>
          <w:sz w:val="28"/>
          <w:szCs w:val="28"/>
        </w:rPr>
        <w:t>Все материалы, представленные на оценку, и ее результаты в течение двух рабочих дней после проведения собеседования помещаются в дело молодого специалиста</w:t>
      </w:r>
      <w:bookmarkEnd w:id="58"/>
      <w:bookmarkStart w:id="59" w:name="_Toc11224670"/>
      <w:r>
        <w:rPr>
          <w:b w:val="0"/>
          <w:sz w:val="28"/>
          <w:szCs w:val="28"/>
        </w:rPr>
        <w:t>.</w:t>
      </w:r>
    </w:p>
    <w:p w14:paraId="00D52C86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</w:p>
    <w:p w14:paraId="58AB34E9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Этап 3. Развитие потенциала молодого специалиста</w:t>
      </w:r>
      <w:bookmarkEnd w:id="59"/>
    </w:p>
    <w:p w14:paraId="43607B2C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60" w:name="_Toc11224671"/>
      <w:r>
        <w:rPr>
          <w:sz w:val="28"/>
          <w:szCs w:val="28"/>
        </w:rPr>
        <w:t>Цель этапа</w:t>
      </w:r>
      <w:r>
        <w:rPr>
          <w:b w:val="0"/>
          <w:sz w:val="28"/>
          <w:szCs w:val="28"/>
        </w:rPr>
        <w:t xml:space="preserve"> –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  <w:bookmarkEnd w:id="60"/>
    </w:p>
    <w:p w14:paraId="7B7786F6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61" w:name="_Toc11224672"/>
      <w:r>
        <w:rPr>
          <w:b w:val="0"/>
          <w:sz w:val="28"/>
          <w:szCs w:val="28"/>
        </w:rPr>
        <w:t>Мероприятия по развитию молодого специалиста проводятся на протяжении второго и третьего года работы в ОУ.</w:t>
      </w:r>
      <w:bookmarkEnd w:id="61"/>
    </w:p>
    <w:p w14:paraId="79F4AF2B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62" w:name="_Toc11224673"/>
      <w:r>
        <w:rPr>
          <w:b w:val="0"/>
          <w:sz w:val="28"/>
          <w:szCs w:val="28"/>
        </w:rPr>
        <w:t>Учитель-наставник совместно с молодым специалистом составляет индивидуальный план развития потенциала (Приложение 8). В процессе работы индивидуальный план молодого специалиста может быть откорректирован по инициативе учителя-наставника или самого специалиста.</w:t>
      </w:r>
      <w:bookmarkEnd w:id="62"/>
    </w:p>
    <w:p w14:paraId="0C6EBBE6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63" w:name="_Toc11224674"/>
      <w:r>
        <w:rPr>
          <w:b w:val="0"/>
          <w:sz w:val="28"/>
          <w:szCs w:val="28"/>
        </w:rPr>
        <w:t>Работа с молодым специалистом на данном этапе строится в соответствии с индивидуальным планом  и может включать следующие формы:</w:t>
      </w:r>
      <w:bookmarkEnd w:id="63"/>
    </w:p>
    <w:p w14:paraId="31636A17">
      <w:pPr>
        <w:pStyle w:val="17"/>
        <w:numPr>
          <w:ilvl w:val="0"/>
          <w:numId w:val="4"/>
        </w:numPr>
        <w:tabs>
          <w:tab w:val="left" w:pos="851"/>
          <w:tab w:val="clear" w:pos="360"/>
        </w:tabs>
        <w:spacing w:before="60" w:after="60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Обучение;</w:t>
      </w:r>
    </w:p>
    <w:p w14:paraId="05C4AF9D">
      <w:pPr>
        <w:pStyle w:val="17"/>
        <w:numPr>
          <w:ilvl w:val="0"/>
          <w:numId w:val="4"/>
        </w:numPr>
        <w:tabs>
          <w:tab w:val="left" w:pos="851"/>
          <w:tab w:val="clear" w:pos="360"/>
        </w:tabs>
        <w:spacing w:before="60" w:after="60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Самообучение;</w:t>
      </w:r>
    </w:p>
    <w:p w14:paraId="0869CFB7">
      <w:pPr>
        <w:pStyle w:val="17"/>
        <w:numPr>
          <w:ilvl w:val="0"/>
          <w:numId w:val="4"/>
        </w:numPr>
        <w:tabs>
          <w:tab w:val="left" w:pos="851"/>
          <w:tab w:val="clear" w:pos="360"/>
        </w:tabs>
        <w:spacing w:before="60" w:after="60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конкурсах молодежных разработок;</w:t>
      </w:r>
    </w:p>
    <w:p w14:paraId="19222A37">
      <w:pPr>
        <w:pStyle w:val="17"/>
        <w:numPr>
          <w:ilvl w:val="0"/>
          <w:numId w:val="4"/>
        </w:numPr>
        <w:tabs>
          <w:tab w:val="left" w:pos="851"/>
          <w:tab w:val="clear" w:pos="360"/>
        </w:tabs>
        <w:spacing w:before="60" w:after="60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Участие в мероприятиях, организованных ОУ.</w:t>
      </w:r>
    </w:p>
    <w:p w14:paraId="1384BB4F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64" w:name="_Toc11224675"/>
      <w:r>
        <w:rPr>
          <w:b w:val="0"/>
          <w:sz w:val="28"/>
          <w:szCs w:val="28"/>
        </w:rPr>
        <w:t>Оценка развития потенциала молодого специалиста проводится в последний месяц данного этапа.</w:t>
      </w:r>
      <w:bookmarkEnd w:id="64"/>
    </w:p>
    <w:p w14:paraId="5AF8FEFF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65" w:name="_Toc11224676"/>
      <w:r>
        <w:rPr>
          <w:b w:val="0"/>
          <w:sz w:val="28"/>
          <w:szCs w:val="28"/>
        </w:rPr>
        <w:t xml:space="preserve">Организация работ по оценке развития потенциала молодого специалиста осуществляется  </w:t>
      </w:r>
      <w:bookmarkEnd w:id="65"/>
      <w:bookmarkStart w:id="66" w:name="_Toc11224677"/>
      <w:r>
        <w:rPr>
          <w:b w:val="0"/>
          <w:sz w:val="28"/>
          <w:szCs w:val="28"/>
        </w:rPr>
        <w:t>зам. директора по методической работе.</w:t>
      </w:r>
    </w:p>
    <w:p w14:paraId="44FF09DA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процедуру оценки представляются следующие документы:</w:t>
      </w:r>
      <w:bookmarkEnd w:id="66"/>
    </w:p>
    <w:p w14:paraId="3178AAB8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67" w:name="_Toc11224678"/>
      <w:r>
        <w:rPr>
          <w:b w:val="0"/>
          <w:sz w:val="28"/>
          <w:szCs w:val="28"/>
        </w:rPr>
        <w:t>Индивидуальный план развития потенциала молодого специалиста (с отметкой о выполнении);</w:t>
      </w:r>
      <w:bookmarkEnd w:id="67"/>
    </w:p>
    <w:p w14:paraId="4DE87EBF">
      <w:pPr>
        <w:pStyle w:val="27"/>
        <w:keepNext w:val="0"/>
        <w:numPr>
          <w:ilvl w:val="0"/>
          <w:numId w:val="0"/>
        </w:numPr>
        <w:tabs>
          <w:tab w:val="clear" w:pos="510"/>
        </w:tabs>
        <w:spacing w:before="120" w:after="0"/>
        <w:rPr>
          <w:b w:val="0"/>
          <w:sz w:val="28"/>
          <w:szCs w:val="28"/>
        </w:rPr>
      </w:pPr>
      <w:bookmarkStart w:id="68" w:name="_Toc11224685"/>
      <w:bookmarkStart w:id="69" w:name="_Toc11224681"/>
      <w:r>
        <w:rPr>
          <w:b w:val="0"/>
          <w:sz w:val="28"/>
          <w:szCs w:val="28"/>
        </w:rPr>
        <w:t>Результаты оценки оформляются  в виде заключения о развитии потенциала молодого специалиста (Приложение 9).</w:t>
      </w:r>
      <w:bookmarkEnd w:id="68"/>
    </w:p>
    <w:p w14:paraId="0A13C7A8">
      <w:pPr>
        <w:pStyle w:val="27"/>
        <w:keepNext w:val="0"/>
        <w:numPr>
          <w:ilvl w:val="0"/>
          <w:numId w:val="0"/>
        </w:numPr>
        <w:tabs>
          <w:tab w:val="clear" w:pos="510"/>
        </w:tabs>
        <w:spacing w:before="12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  <w:bookmarkEnd w:id="69"/>
    </w:p>
    <w:p w14:paraId="7C12C260">
      <w:pPr>
        <w:pStyle w:val="27"/>
        <w:keepNext w:val="0"/>
        <w:numPr>
          <w:ilvl w:val="0"/>
          <w:numId w:val="0"/>
        </w:numPr>
        <w:tabs>
          <w:tab w:val="clear" w:pos="510"/>
        </w:tabs>
        <w:spacing w:before="120" w:after="0"/>
        <w:rPr>
          <w:b w:val="0"/>
          <w:sz w:val="28"/>
          <w:szCs w:val="28"/>
        </w:rPr>
      </w:pPr>
      <w:bookmarkStart w:id="70" w:name="_Toc11224682"/>
      <w:r>
        <w:rPr>
          <w:b w:val="0"/>
          <w:sz w:val="28"/>
          <w:szCs w:val="28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  <w:bookmarkEnd w:id="70"/>
    </w:p>
    <w:p w14:paraId="36D8637C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71" w:name="_Toc11224683"/>
      <w:r>
        <w:rPr>
          <w:b w:val="0"/>
          <w:sz w:val="28"/>
          <w:szCs w:val="28"/>
        </w:rPr>
        <w:t>Сообщает молодому специалисту результаты оценки;</w:t>
      </w:r>
      <w:bookmarkEnd w:id="71"/>
    </w:p>
    <w:p w14:paraId="25690FAD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bookmarkStart w:id="72" w:name="_Toc11224684"/>
      <w:r>
        <w:rPr>
          <w:b w:val="0"/>
          <w:sz w:val="28"/>
          <w:szCs w:val="28"/>
        </w:rPr>
        <w:t>Обсуждает возможные перспективы развития специалиста.</w:t>
      </w:r>
      <w:bookmarkEnd w:id="72"/>
    </w:p>
    <w:p w14:paraId="5498AE56">
      <w:pPr>
        <w:pStyle w:val="27"/>
        <w:keepNext w:val="0"/>
        <w:numPr>
          <w:ilvl w:val="0"/>
          <w:numId w:val="7"/>
        </w:numPr>
        <w:tabs>
          <w:tab w:val="left" w:pos="851"/>
          <w:tab w:val="clear" w:pos="360"/>
          <w:tab w:val="clear" w:pos="510"/>
        </w:tabs>
        <w:spacing w:before="120" w:after="0"/>
        <w:ind w:left="851" w:hanging="28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Знакомит с заключением о развитии потенциала.</w:t>
      </w:r>
    </w:p>
    <w:p w14:paraId="2E30F2D8">
      <w:pPr>
        <w:pStyle w:val="27"/>
        <w:keepNext w:val="0"/>
        <w:numPr>
          <w:ilvl w:val="0"/>
          <w:numId w:val="0"/>
        </w:numPr>
        <w:tabs>
          <w:tab w:val="left" w:pos="567"/>
          <w:tab w:val="clear" w:pos="510"/>
        </w:tabs>
        <w:spacing w:before="120" w:after="0"/>
        <w:rPr>
          <w:b w:val="0"/>
          <w:sz w:val="28"/>
          <w:szCs w:val="28"/>
        </w:rPr>
      </w:pPr>
      <w:bookmarkStart w:id="73" w:name="_Toc11224687"/>
      <w:r>
        <w:rPr>
          <w:b w:val="0"/>
          <w:sz w:val="28"/>
          <w:szCs w:val="28"/>
        </w:rPr>
        <w:t xml:space="preserve">Все материалы, представленные на оценку и ее результаты в течение трех дней после проведения собеседования помещаются в дело молодого специалиста </w:t>
      </w:r>
      <w:bookmarkEnd w:id="73"/>
      <w:bookmarkStart w:id="74" w:name="_Toc11224688"/>
    </w:p>
    <w:bookmarkEnd w:id="74"/>
    <w:p w14:paraId="1B5DEB2B">
      <w:pPr>
        <w:pStyle w:val="27"/>
        <w:keepNext w:val="0"/>
        <w:numPr>
          <w:ilvl w:val="0"/>
          <w:numId w:val="0"/>
        </w:numPr>
        <w:tabs>
          <w:tab w:val="left" w:pos="1080"/>
          <w:tab w:val="left" w:pos="1418"/>
        </w:tabs>
        <w:spacing w:before="120" w:after="0"/>
        <w:rPr>
          <w:b w:val="0"/>
          <w:sz w:val="28"/>
          <w:szCs w:val="28"/>
        </w:rPr>
      </w:pPr>
    </w:p>
    <w:p w14:paraId="318C8BAE">
      <w:pPr>
        <w:pStyle w:val="27"/>
        <w:keepNext w:val="0"/>
        <w:numPr>
          <w:ilvl w:val="0"/>
          <w:numId w:val="0"/>
        </w:numPr>
        <w:tabs>
          <w:tab w:val="left" w:pos="1418"/>
        </w:tabs>
        <w:spacing w:before="120" w:after="0"/>
        <w:rPr>
          <w:b w:val="0"/>
          <w:sz w:val="28"/>
          <w:szCs w:val="28"/>
        </w:rPr>
      </w:pPr>
    </w:p>
    <w:p w14:paraId="3F84DA0C">
      <w:pPr>
        <w:pStyle w:val="27"/>
        <w:keepNext w:val="0"/>
        <w:numPr>
          <w:ilvl w:val="0"/>
          <w:numId w:val="0"/>
        </w:numPr>
        <w:tabs>
          <w:tab w:val="left" w:pos="1418"/>
        </w:tabs>
        <w:spacing w:before="120" w:after="0"/>
        <w:rPr>
          <w:b w:val="0"/>
          <w:sz w:val="28"/>
          <w:szCs w:val="28"/>
        </w:rPr>
      </w:pPr>
    </w:p>
    <w:p w14:paraId="253D1267">
      <w:pPr>
        <w:pStyle w:val="27"/>
        <w:pageBreakBefore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sz w:val="28"/>
          <w:szCs w:val="28"/>
        </w:rPr>
      </w:pPr>
      <w:bookmarkStart w:id="75" w:name="_Toc11224690"/>
      <w:r>
        <w:rPr>
          <w:sz w:val="28"/>
          <w:szCs w:val="28"/>
        </w:rPr>
        <w:t>Приложение 1</w:t>
      </w:r>
      <w:bookmarkEnd w:id="75"/>
    </w:p>
    <w:p w14:paraId="334533E8">
      <w:pPr>
        <w:pStyle w:val="27"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Положению о работе с молодыми специалистами</w:t>
      </w:r>
    </w:p>
    <w:p w14:paraId="19B434D8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rPr>
          <w:b w:val="0"/>
          <w:sz w:val="28"/>
          <w:szCs w:val="28"/>
        </w:rPr>
      </w:pPr>
    </w:p>
    <w:p w14:paraId="33FA830B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</w:p>
    <w:p w14:paraId="234BFCA7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76" w:name="_Toc11224695"/>
      <w:r>
        <w:rPr>
          <w:sz w:val="28"/>
          <w:szCs w:val="28"/>
        </w:rPr>
        <w:t>ИНДИВИДУАЛЬНЫЙ ПЛАН</w:t>
      </w:r>
      <w:bookmarkEnd w:id="76"/>
    </w:p>
    <w:p w14:paraId="078ACC1A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77" w:name="_Toc11224696"/>
      <w:r>
        <w:rPr>
          <w:sz w:val="28"/>
          <w:szCs w:val="28"/>
        </w:rPr>
        <w:t>адаптации молодого специалиста</w:t>
      </w:r>
      <w:bookmarkEnd w:id="77"/>
    </w:p>
    <w:p w14:paraId="66F10E45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5AC37872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(Ф.И.О., должность, структурное подразделение)</w:t>
      </w:r>
    </w:p>
    <w:p w14:paraId="0DE6C0A0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на  период  с___________ до _________ 201   г.</w:t>
      </w:r>
    </w:p>
    <w:p w14:paraId="05752435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dotted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402"/>
        <w:gridCol w:w="1701"/>
        <w:gridCol w:w="284"/>
        <w:gridCol w:w="1417"/>
        <w:gridCol w:w="1701"/>
      </w:tblGrid>
      <w:tr w14:paraId="7E1EF8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4B5BAE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78" w:name="_Toc11224699"/>
            <w:r>
              <w:rPr>
                <w:sz w:val="28"/>
                <w:szCs w:val="28"/>
              </w:rPr>
              <w:t>№</w:t>
            </w:r>
            <w:bookmarkEnd w:id="78"/>
          </w:p>
        </w:tc>
        <w:tc>
          <w:tcPr>
            <w:tcW w:w="5103" w:type="dxa"/>
            <w:gridSpan w:val="2"/>
          </w:tcPr>
          <w:p w14:paraId="45C4ABE5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79" w:name="_Toc11224700"/>
            <w:r>
              <w:rPr>
                <w:sz w:val="28"/>
                <w:szCs w:val="28"/>
              </w:rPr>
              <w:t>Мероприятия  (содержание работы)</w:t>
            </w:r>
            <w:bookmarkEnd w:id="79"/>
          </w:p>
        </w:tc>
        <w:tc>
          <w:tcPr>
            <w:tcW w:w="1701" w:type="dxa"/>
            <w:gridSpan w:val="2"/>
          </w:tcPr>
          <w:p w14:paraId="5CCE803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80" w:name="_Toc11224701"/>
            <w:r>
              <w:rPr>
                <w:sz w:val="28"/>
                <w:szCs w:val="28"/>
              </w:rPr>
              <w:t>Срок выполнения</w:t>
            </w:r>
            <w:bookmarkEnd w:id="80"/>
          </w:p>
        </w:tc>
        <w:tc>
          <w:tcPr>
            <w:tcW w:w="1701" w:type="dxa"/>
          </w:tcPr>
          <w:p w14:paraId="5A828E5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81" w:name="_Toc11224702"/>
            <w:r>
              <w:rPr>
                <w:sz w:val="28"/>
                <w:szCs w:val="28"/>
              </w:rPr>
              <w:t>Отметка о выполнении</w:t>
            </w:r>
            <w:bookmarkEnd w:id="81"/>
          </w:p>
        </w:tc>
      </w:tr>
      <w:tr w14:paraId="4D09B9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6"/>
            <w:shd w:val="pct10" w:color="auto" w:fill="FFFFFF"/>
          </w:tcPr>
          <w:p w14:paraId="0F84A3A5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82" w:name="_Toc11224703"/>
            <w:r>
              <w:rPr>
                <w:sz w:val="28"/>
                <w:szCs w:val="28"/>
              </w:rPr>
              <w:t>1. Мероприятия по введению в</w:t>
            </w:r>
            <w:bookmarkEnd w:id="82"/>
            <w:r>
              <w:rPr>
                <w:sz w:val="28"/>
                <w:szCs w:val="28"/>
              </w:rPr>
              <w:t xml:space="preserve"> ОУ</w:t>
            </w:r>
          </w:p>
        </w:tc>
      </w:tr>
      <w:tr w14:paraId="4D5AC5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1AED65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83" w:name="_Toc11224704"/>
            <w:r>
              <w:rPr>
                <w:b w:val="0"/>
                <w:sz w:val="28"/>
                <w:szCs w:val="28"/>
              </w:rPr>
              <w:t>1.1.</w:t>
            </w:r>
            <w:bookmarkEnd w:id="83"/>
          </w:p>
        </w:tc>
        <w:tc>
          <w:tcPr>
            <w:tcW w:w="5103" w:type="dxa"/>
            <w:gridSpan w:val="2"/>
          </w:tcPr>
          <w:p w14:paraId="1B1BCFB9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4D93876F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A278E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6C3181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355DD7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84" w:name="_Toc11224705"/>
            <w:r>
              <w:rPr>
                <w:b w:val="0"/>
                <w:sz w:val="28"/>
                <w:szCs w:val="28"/>
              </w:rPr>
              <w:t>1.2.</w:t>
            </w:r>
            <w:bookmarkEnd w:id="84"/>
          </w:p>
        </w:tc>
        <w:tc>
          <w:tcPr>
            <w:tcW w:w="5103" w:type="dxa"/>
            <w:gridSpan w:val="2"/>
          </w:tcPr>
          <w:p w14:paraId="2D22E8D9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E922B40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8466D8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173493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6"/>
            <w:shd w:val="pct10" w:color="auto" w:fill="FFFFFF"/>
          </w:tcPr>
          <w:p w14:paraId="52C80E00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85" w:name="_Toc11224706"/>
            <w:r>
              <w:rPr>
                <w:sz w:val="28"/>
                <w:szCs w:val="28"/>
              </w:rPr>
              <w:t xml:space="preserve">2. Мероприятия по введению в </w:t>
            </w:r>
            <w:bookmarkEnd w:id="85"/>
            <w:r>
              <w:rPr>
                <w:sz w:val="28"/>
                <w:szCs w:val="28"/>
              </w:rPr>
              <w:t>должность</w:t>
            </w:r>
          </w:p>
        </w:tc>
      </w:tr>
      <w:tr w14:paraId="57FCC6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783993C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86" w:name="_Toc11224707"/>
            <w:r>
              <w:rPr>
                <w:b w:val="0"/>
                <w:sz w:val="28"/>
                <w:szCs w:val="28"/>
              </w:rPr>
              <w:t>2.1.</w:t>
            </w:r>
            <w:bookmarkEnd w:id="86"/>
          </w:p>
        </w:tc>
        <w:tc>
          <w:tcPr>
            <w:tcW w:w="5103" w:type="dxa"/>
            <w:gridSpan w:val="2"/>
          </w:tcPr>
          <w:p w14:paraId="6053108F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65AEFCE5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F6668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62FF14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99648E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87" w:name="_Toc11224708"/>
            <w:r>
              <w:rPr>
                <w:b w:val="0"/>
                <w:sz w:val="28"/>
                <w:szCs w:val="28"/>
              </w:rPr>
              <w:t>2.2.</w:t>
            </w:r>
            <w:bookmarkEnd w:id="87"/>
          </w:p>
        </w:tc>
        <w:tc>
          <w:tcPr>
            <w:tcW w:w="5103" w:type="dxa"/>
            <w:gridSpan w:val="2"/>
          </w:tcPr>
          <w:p w14:paraId="0CF870C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4B3D870C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EC162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64A288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6"/>
            <w:shd w:val="pct10" w:color="auto" w:fill="FFFFFF"/>
          </w:tcPr>
          <w:p w14:paraId="1F94F167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88" w:name="_Toc11224709"/>
            <w:r>
              <w:rPr>
                <w:sz w:val="28"/>
                <w:szCs w:val="28"/>
              </w:rPr>
              <w:t xml:space="preserve">3. </w:t>
            </w:r>
            <w:bookmarkEnd w:id="88"/>
            <w:r>
              <w:rPr>
                <w:sz w:val="28"/>
                <w:szCs w:val="28"/>
              </w:rPr>
              <w:t>Работы и задания в рамках профессиональной деятельности</w:t>
            </w:r>
          </w:p>
        </w:tc>
      </w:tr>
      <w:tr w14:paraId="6DE8A6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5FE9F5F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89" w:name="_Toc11224710"/>
            <w:r>
              <w:rPr>
                <w:b w:val="0"/>
                <w:sz w:val="28"/>
                <w:szCs w:val="28"/>
              </w:rPr>
              <w:t>3.1.</w:t>
            </w:r>
            <w:bookmarkEnd w:id="89"/>
          </w:p>
        </w:tc>
        <w:tc>
          <w:tcPr>
            <w:tcW w:w="5103" w:type="dxa"/>
            <w:gridSpan w:val="2"/>
          </w:tcPr>
          <w:p w14:paraId="49E082C7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B2DDB3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7DFFD8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69DD43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90680AA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90" w:name="_Toc11224711"/>
            <w:r>
              <w:rPr>
                <w:b w:val="0"/>
                <w:sz w:val="28"/>
                <w:szCs w:val="28"/>
              </w:rPr>
              <w:t>3.2.</w:t>
            </w:r>
            <w:bookmarkEnd w:id="90"/>
          </w:p>
        </w:tc>
        <w:tc>
          <w:tcPr>
            <w:tcW w:w="5103" w:type="dxa"/>
            <w:gridSpan w:val="2"/>
          </w:tcPr>
          <w:p w14:paraId="29E1F299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4BF43AC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7DB15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5026D8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6"/>
            <w:shd w:val="pct10" w:color="auto" w:fill="FFFFFF"/>
          </w:tcPr>
          <w:p w14:paraId="1CD16207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91" w:name="_Toc11224712"/>
            <w:r>
              <w:rPr>
                <w:sz w:val="28"/>
                <w:szCs w:val="28"/>
              </w:rPr>
              <w:t xml:space="preserve">4. </w:t>
            </w:r>
            <w:bookmarkEnd w:id="91"/>
            <w:r>
              <w:rPr>
                <w:sz w:val="28"/>
                <w:szCs w:val="28"/>
              </w:rPr>
              <w:t>Участие в мероприятиях, организованных МО</w:t>
            </w:r>
          </w:p>
        </w:tc>
      </w:tr>
      <w:tr w14:paraId="2882E6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2DBCFC3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92" w:name="_Toc11224713"/>
            <w:r>
              <w:rPr>
                <w:b w:val="0"/>
                <w:sz w:val="28"/>
                <w:szCs w:val="28"/>
              </w:rPr>
              <w:t>4.1.</w:t>
            </w:r>
            <w:bookmarkEnd w:id="92"/>
          </w:p>
        </w:tc>
        <w:tc>
          <w:tcPr>
            <w:tcW w:w="5103" w:type="dxa"/>
            <w:gridSpan w:val="2"/>
          </w:tcPr>
          <w:p w14:paraId="09374836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66AE96E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93DBEF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516ADE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11D1EC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93" w:name="_Toc11224714"/>
            <w:r>
              <w:rPr>
                <w:b w:val="0"/>
                <w:sz w:val="28"/>
                <w:szCs w:val="28"/>
              </w:rPr>
              <w:t>4.2.</w:t>
            </w:r>
            <w:bookmarkEnd w:id="93"/>
          </w:p>
        </w:tc>
        <w:tc>
          <w:tcPr>
            <w:tcW w:w="5103" w:type="dxa"/>
            <w:gridSpan w:val="2"/>
          </w:tcPr>
          <w:p w14:paraId="5F674A6D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D692483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E1E4B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76E8AD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6"/>
            <w:shd w:val="pct10" w:color="auto" w:fill="FFFFFF"/>
          </w:tcPr>
          <w:p w14:paraId="187A26C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94" w:name="_Toc11224715"/>
            <w:r>
              <w:rPr>
                <w:sz w:val="28"/>
                <w:szCs w:val="28"/>
              </w:rPr>
              <w:t xml:space="preserve">5. </w:t>
            </w:r>
            <w:bookmarkEnd w:id="94"/>
            <w:r>
              <w:rPr>
                <w:sz w:val="28"/>
                <w:szCs w:val="28"/>
              </w:rPr>
              <w:t>Участие в мероприятиях, организованных ОУ</w:t>
            </w:r>
          </w:p>
        </w:tc>
      </w:tr>
      <w:tr w14:paraId="0990A8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50C2AF0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95" w:name="_Toc11224716"/>
            <w:r>
              <w:rPr>
                <w:b w:val="0"/>
                <w:sz w:val="28"/>
                <w:szCs w:val="28"/>
              </w:rPr>
              <w:t>5.1.</w:t>
            </w:r>
            <w:bookmarkEnd w:id="95"/>
          </w:p>
        </w:tc>
        <w:tc>
          <w:tcPr>
            <w:tcW w:w="5103" w:type="dxa"/>
            <w:gridSpan w:val="2"/>
          </w:tcPr>
          <w:p w14:paraId="6615EC23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BD8D3AC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B4FFD0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2E212D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A8BA16A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96" w:name="_Toc11224717"/>
            <w:r>
              <w:rPr>
                <w:b w:val="0"/>
                <w:sz w:val="28"/>
                <w:szCs w:val="28"/>
              </w:rPr>
              <w:t>5.2.</w:t>
            </w:r>
            <w:bookmarkEnd w:id="96"/>
          </w:p>
        </w:tc>
        <w:tc>
          <w:tcPr>
            <w:tcW w:w="5103" w:type="dxa"/>
            <w:gridSpan w:val="2"/>
          </w:tcPr>
          <w:p w14:paraId="46C02D1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906151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92853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7C853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18" w:type="dxa"/>
        </w:trPr>
        <w:tc>
          <w:tcPr>
            <w:tcW w:w="4077" w:type="dxa"/>
            <w:gridSpan w:val="2"/>
          </w:tcPr>
          <w:p w14:paraId="6F8F026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97" w:name="_Toc11224718"/>
            <w:r>
              <w:rPr>
                <w:b w:val="0"/>
                <w:sz w:val="28"/>
                <w:szCs w:val="28"/>
              </w:rPr>
              <w:t>Молодой специалист</w:t>
            </w:r>
            <w:bookmarkEnd w:id="97"/>
          </w:p>
        </w:tc>
        <w:tc>
          <w:tcPr>
            <w:tcW w:w="1985" w:type="dxa"/>
            <w:gridSpan w:val="2"/>
          </w:tcPr>
          <w:p w14:paraId="265A3A4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98" w:name="_Toc11224719"/>
            <w:r>
              <w:rPr>
                <w:b w:val="0"/>
                <w:sz w:val="28"/>
                <w:szCs w:val="28"/>
              </w:rPr>
              <w:t>___________</w:t>
            </w:r>
            <w:bookmarkEnd w:id="98"/>
            <w:r>
              <w:rPr>
                <w:b w:val="0"/>
                <w:sz w:val="28"/>
                <w:szCs w:val="28"/>
              </w:rPr>
              <w:t>_</w:t>
            </w:r>
          </w:p>
        </w:tc>
      </w:tr>
      <w:tr w14:paraId="0E55E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18" w:type="dxa"/>
        </w:trPr>
        <w:tc>
          <w:tcPr>
            <w:tcW w:w="4077" w:type="dxa"/>
            <w:gridSpan w:val="2"/>
          </w:tcPr>
          <w:p w14:paraId="67D6F32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99" w:name="_Toc11224723"/>
            <w:r>
              <w:rPr>
                <w:b w:val="0"/>
                <w:sz w:val="28"/>
                <w:szCs w:val="28"/>
              </w:rPr>
              <w:t>Учитель-наставник</w:t>
            </w:r>
            <w:bookmarkEnd w:id="99"/>
          </w:p>
        </w:tc>
        <w:tc>
          <w:tcPr>
            <w:tcW w:w="1985" w:type="dxa"/>
            <w:gridSpan w:val="2"/>
          </w:tcPr>
          <w:p w14:paraId="17EB282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00" w:name="_Toc11224724"/>
            <w:r>
              <w:rPr>
                <w:b w:val="0"/>
                <w:sz w:val="28"/>
                <w:szCs w:val="28"/>
              </w:rPr>
              <w:t>____________</w:t>
            </w:r>
            <w:bookmarkEnd w:id="100"/>
          </w:p>
        </w:tc>
      </w:tr>
      <w:tr w14:paraId="3FEAA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18" w:type="dxa"/>
        </w:trPr>
        <w:tc>
          <w:tcPr>
            <w:tcW w:w="4077" w:type="dxa"/>
            <w:gridSpan w:val="2"/>
          </w:tcPr>
          <w:p w14:paraId="6482D7C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 директора по УВР</w:t>
            </w:r>
          </w:p>
        </w:tc>
        <w:tc>
          <w:tcPr>
            <w:tcW w:w="1985" w:type="dxa"/>
            <w:gridSpan w:val="2"/>
          </w:tcPr>
          <w:p w14:paraId="7E7D1B3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01" w:name="_Toc11224722"/>
            <w:r>
              <w:rPr>
                <w:b w:val="0"/>
                <w:sz w:val="28"/>
                <w:szCs w:val="28"/>
              </w:rPr>
              <w:t>____________</w:t>
            </w:r>
            <w:bookmarkEnd w:id="101"/>
          </w:p>
        </w:tc>
      </w:tr>
      <w:tr w14:paraId="2DEC3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18" w:type="dxa"/>
        </w:trPr>
        <w:tc>
          <w:tcPr>
            <w:tcW w:w="4077" w:type="dxa"/>
            <w:gridSpan w:val="2"/>
          </w:tcPr>
          <w:p w14:paraId="1A1E2D2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14:paraId="15678E5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</w:t>
            </w:r>
          </w:p>
        </w:tc>
      </w:tr>
    </w:tbl>
    <w:p w14:paraId="44C0F42B">
      <w:pPr>
        <w:pStyle w:val="27"/>
        <w:pageBreakBefore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sz w:val="28"/>
          <w:szCs w:val="28"/>
        </w:rPr>
      </w:pPr>
      <w:bookmarkStart w:id="102" w:name="_Toc11224725"/>
      <w:r>
        <w:rPr>
          <w:sz w:val="28"/>
          <w:szCs w:val="28"/>
        </w:rPr>
        <w:t>Приложение 2</w:t>
      </w:r>
      <w:bookmarkEnd w:id="102"/>
    </w:p>
    <w:p w14:paraId="4D4A78F1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right"/>
        <w:rPr>
          <w:b w:val="0"/>
          <w:sz w:val="28"/>
          <w:szCs w:val="28"/>
        </w:rPr>
      </w:pPr>
    </w:p>
    <w:p w14:paraId="6FB7C42F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right"/>
        <w:rPr>
          <w:b w:val="0"/>
          <w:sz w:val="28"/>
          <w:szCs w:val="28"/>
        </w:rPr>
      </w:pPr>
      <w:bookmarkStart w:id="103" w:name="_Toc11224729"/>
      <w:r>
        <w:rPr>
          <w:b w:val="0"/>
          <w:sz w:val="28"/>
          <w:szCs w:val="28"/>
        </w:rPr>
        <w:t>.</w:t>
      </w:r>
      <w:bookmarkEnd w:id="103"/>
    </w:p>
    <w:p w14:paraId="37629165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</w:p>
    <w:p w14:paraId="779B8D50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104" w:name="_Toc11224730"/>
      <w:r>
        <w:rPr>
          <w:sz w:val="28"/>
          <w:szCs w:val="28"/>
        </w:rPr>
        <w:t>ИНДИВИДУАЛЬНЫЙ ПЛАН</w:t>
      </w:r>
      <w:bookmarkEnd w:id="104"/>
    </w:p>
    <w:p w14:paraId="54768A17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105" w:name="_Toc11224731"/>
      <w:r>
        <w:rPr>
          <w:sz w:val="28"/>
          <w:szCs w:val="28"/>
        </w:rPr>
        <w:t>профессионального развития молодого специалиста</w:t>
      </w:r>
      <w:bookmarkEnd w:id="105"/>
    </w:p>
    <w:p w14:paraId="2292EAAA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106" w:name="_Toc11224732"/>
      <w:r>
        <w:rPr>
          <w:sz w:val="28"/>
          <w:szCs w:val="28"/>
        </w:rPr>
        <w:t xml:space="preserve">_________________________________________________________________ </w:t>
      </w:r>
    </w:p>
    <w:p w14:paraId="192CE5A0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  <w:bookmarkStart w:id="107" w:name="_Toc11224733"/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(Ф.И.О., должность, структурное подразделение)</w:t>
      </w:r>
      <w:bookmarkEnd w:id="107"/>
    </w:p>
    <w:p w14:paraId="1A9503C8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на  период  с___________ до _________ 201   г.</w:t>
      </w:r>
      <w:bookmarkEnd w:id="106"/>
    </w:p>
    <w:p w14:paraId="767B32FE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dotted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589"/>
        <w:gridCol w:w="1701"/>
        <w:gridCol w:w="1701"/>
      </w:tblGrid>
      <w:tr w14:paraId="761324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11E44D7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08" w:name="_Toc11224734"/>
            <w:r>
              <w:rPr>
                <w:sz w:val="28"/>
                <w:szCs w:val="28"/>
              </w:rPr>
              <w:t>№</w:t>
            </w:r>
            <w:bookmarkEnd w:id="108"/>
          </w:p>
        </w:tc>
        <w:tc>
          <w:tcPr>
            <w:tcW w:w="4589" w:type="dxa"/>
          </w:tcPr>
          <w:p w14:paraId="35F6F5F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09" w:name="_Toc11224735"/>
            <w:r>
              <w:rPr>
                <w:sz w:val="28"/>
                <w:szCs w:val="28"/>
              </w:rPr>
              <w:t>Мероприятия  (содержание работы)</w:t>
            </w:r>
            <w:bookmarkEnd w:id="109"/>
          </w:p>
        </w:tc>
        <w:tc>
          <w:tcPr>
            <w:tcW w:w="1701" w:type="dxa"/>
          </w:tcPr>
          <w:p w14:paraId="3DA4EAD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10" w:name="_Toc11224736"/>
            <w:r>
              <w:rPr>
                <w:sz w:val="28"/>
                <w:szCs w:val="28"/>
              </w:rPr>
              <w:t>Срок выполнения</w:t>
            </w:r>
            <w:bookmarkEnd w:id="110"/>
          </w:p>
        </w:tc>
        <w:tc>
          <w:tcPr>
            <w:tcW w:w="1701" w:type="dxa"/>
          </w:tcPr>
          <w:p w14:paraId="4C8042F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11" w:name="_Toc11224737"/>
            <w:r>
              <w:rPr>
                <w:sz w:val="28"/>
                <w:szCs w:val="28"/>
              </w:rPr>
              <w:t>Отметка о выполнении</w:t>
            </w:r>
            <w:bookmarkEnd w:id="111"/>
          </w:p>
        </w:tc>
      </w:tr>
      <w:tr w14:paraId="2A67A4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666" w:type="dxa"/>
            <w:gridSpan w:val="4"/>
            <w:shd w:val="pct10" w:color="auto" w:fill="FFFFFF"/>
          </w:tcPr>
          <w:p w14:paraId="57CCD1C0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12" w:name="_Toc11224738"/>
            <w:r>
              <w:rPr>
                <w:sz w:val="28"/>
                <w:szCs w:val="28"/>
              </w:rPr>
              <w:t>1. Самообучение</w:t>
            </w:r>
            <w:bookmarkEnd w:id="112"/>
          </w:p>
        </w:tc>
      </w:tr>
      <w:tr w14:paraId="32BA0C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A7C43C8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13" w:name="_Toc11224739"/>
            <w:r>
              <w:rPr>
                <w:b w:val="0"/>
                <w:sz w:val="28"/>
                <w:szCs w:val="28"/>
              </w:rPr>
              <w:t>1.1.</w:t>
            </w:r>
            <w:bookmarkEnd w:id="113"/>
          </w:p>
        </w:tc>
        <w:tc>
          <w:tcPr>
            <w:tcW w:w="4589" w:type="dxa"/>
          </w:tcPr>
          <w:p w14:paraId="185C3673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5E852C3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26621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12236E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D194E75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14" w:name="_Toc11224740"/>
            <w:r>
              <w:rPr>
                <w:b w:val="0"/>
                <w:sz w:val="28"/>
                <w:szCs w:val="28"/>
              </w:rPr>
              <w:t>1.2.</w:t>
            </w:r>
            <w:bookmarkEnd w:id="114"/>
          </w:p>
        </w:tc>
        <w:tc>
          <w:tcPr>
            <w:tcW w:w="4589" w:type="dxa"/>
          </w:tcPr>
          <w:p w14:paraId="12F10B7C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511D4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9DCFB00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35FC0F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666" w:type="dxa"/>
            <w:gridSpan w:val="4"/>
            <w:shd w:val="pct10" w:color="auto" w:fill="FFFFFF"/>
          </w:tcPr>
          <w:p w14:paraId="0C6D7C06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15" w:name="_Toc11224741"/>
            <w:r>
              <w:rPr>
                <w:sz w:val="28"/>
                <w:szCs w:val="28"/>
              </w:rPr>
              <w:t xml:space="preserve">2. </w:t>
            </w:r>
            <w:bookmarkEnd w:id="115"/>
            <w:r>
              <w:rPr>
                <w:sz w:val="28"/>
                <w:szCs w:val="28"/>
              </w:rPr>
              <w:t>Участие в конкурсе молодежных разработок</w:t>
            </w:r>
          </w:p>
        </w:tc>
      </w:tr>
      <w:tr w14:paraId="10E1B0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B19522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16" w:name="_Toc11224742"/>
            <w:r>
              <w:rPr>
                <w:b w:val="0"/>
                <w:sz w:val="28"/>
                <w:szCs w:val="28"/>
              </w:rPr>
              <w:t>2.1.</w:t>
            </w:r>
            <w:bookmarkEnd w:id="116"/>
          </w:p>
        </w:tc>
        <w:tc>
          <w:tcPr>
            <w:tcW w:w="4589" w:type="dxa"/>
          </w:tcPr>
          <w:p w14:paraId="4665F50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663793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E633E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60C351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5B1723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17" w:name="_Toc11224743"/>
            <w:r>
              <w:rPr>
                <w:b w:val="0"/>
                <w:sz w:val="28"/>
                <w:szCs w:val="28"/>
              </w:rPr>
              <w:t>2.2.</w:t>
            </w:r>
            <w:bookmarkEnd w:id="117"/>
          </w:p>
        </w:tc>
        <w:tc>
          <w:tcPr>
            <w:tcW w:w="4589" w:type="dxa"/>
          </w:tcPr>
          <w:p w14:paraId="1EB4CC5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41CD8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053CD13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635843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666" w:type="dxa"/>
            <w:gridSpan w:val="4"/>
            <w:shd w:val="pct10" w:color="auto" w:fill="FFFFFF"/>
          </w:tcPr>
          <w:p w14:paraId="07BB10C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18" w:name="_Toc11224744"/>
            <w:r>
              <w:rPr>
                <w:sz w:val="28"/>
                <w:szCs w:val="28"/>
              </w:rPr>
              <w:t xml:space="preserve">3. </w:t>
            </w:r>
            <w:bookmarkEnd w:id="118"/>
            <w:r>
              <w:rPr>
                <w:sz w:val="28"/>
                <w:szCs w:val="28"/>
              </w:rPr>
              <w:t>Участие в мероприятиях, организованных МО</w:t>
            </w:r>
          </w:p>
        </w:tc>
      </w:tr>
      <w:tr w14:paraId="0FB24C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55E59F5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19" w:name="_Toc11224745"/>
            <w:r>
              <w:rPr>
                <w:b w:val="0"/>
                <w:sz w:val="28"/>
                <w:szCs w:val="28"/>
              </w:rPr>
              <w:t>3.1.</w:t>
            </w:r>
            <w:bookmarkEnd w:id="119"/>
          </w:p>
        </w:tc>
        <w:tc>
          <w:tcPr>
            <w:tcW w:w="4589" w:type="dxa"/>
          </w:tcPr>
          <w:p w14:paraId="2AF906B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92FB3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CE5BB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1D14DD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41CB1DF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20" w:name="_Toc11224746"/>
            <w:r>
              <w:rPr>
                <w:b w:val="0"/>
                <w:sz w:val="28"/>
                <w:szCs w:val="28"/>
              </w:rPr>
              <w:t>3.2.</w:t>
            </w:r>
            <w:bookmarkEnd w:id="120"/>
          </w:p>
        </w:tc>
        <w:tc>
          <w:tcPr>
            <w:tcW w:w="4589" w:type="dxa"/>
          </w:tcPr>
          <w:p w14:paraId="0A6756F7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2B5019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511ADC8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739D9B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666" w:type="dxa"/>
            <w:gridSpan w:val="4"/>
            <w:shd w:val="pct10" w:color="auto" w:fill="FFFFFF"/>
          </w:tcPr>
          <w:p w14:paraId="6A9CAF1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21" w:name="_Toc11224747"/>
            <w:r>
              <w:rPr>
                <w:sz w:val="28"/>
                <w:szCs w:val="28"/>
              </w:rPr>
              <w:t xml:space="preserve">4. </w:t>
            </w:r>
            <w:bookmarkEnd w:id="121"/>
            <w:r>
              <w:rPr>
                <w:sz w:val="28"/>
                <w:szCs w:val="28"/>
              </w:rPr>
              <w:t>Участие в мероприятиях, организованных ОУ</w:t>
            </w:r>
          </w:p>
        </w:tc>
      </w:tr>
      <w:tr w14:paraId="2F84A8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98A7F9D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22" w:name="_Toc11224748"/>
            <w:r>
              <w:rPr>
                <w:b w:val="0"/>
                <w:sz w:val="28"/>
                <w:szCs w:val="28"/>
              </w:rPr>
              <w:t>4.1.</w:t>
            </w:r>
            <w:bookmarkEnd w:id="122"/>
          </w:p>
        </w:tc>
        <w:tc>
          <w:tcPr>
            <w:tcW w:w="4589" w:type="dxa"/>
          </w:tcPr>
          <w:p w14:paraId="5CD6C0C9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18DBA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D7BB87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424A97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2BF413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23" w:name="_Toc11224749"/>
            <w:r>
              <w:rPr>
                <w:b w:val="0"/>
                <w:sz w:val="28"/>
                <w:szCs w:val="28"/>
              </w:rPr>
              <w:t>4.2.</w:t>
            </w:r>
            <w:bookmarkEnd w:id="123"/>
          </w:p>
        </w:tc>
        <w:tc>
          <w:tcPr>
            <w:tcW w:w="4589" w:type="dxa"/>
          </w:tcPr>
          <w:p w14:paraId="637A317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43A209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07AEA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14:paraId="58D7EC78">
      <w:pPr>
        <w:pStyle w:val="27"/>
        <w:keepNext w:val="0"/>
        <w:numPr>
          <w:ilvl w:val="0"/>
          <w:numId w:val="0"/>
        </w:numPr>
        <w:tabs>
          <w:tab w:val="clear" w:pos="510"/>
        </w:tabs>
        <w:spacing w:before="120" w:after="0"/>
        <w:ind w:left="1134"/>
        <w:rPr>
          <w:b w:val="0"/>
          <w:sz w:val="28"/>
          <w:szCs w:val="28"/>
        </w:rPr>
      </w:pPr>
    </w:p>
    <w:p w14:paraId="2E7D43BE">
      <w:pPr>
        <w:pStyle w:val="27"/>
        <w:keepNext w:val="0"/>
        <w:numPr>
          <w:ilvl w:val="0"/>
          <w:numId w:val="0"/>
        </w:numPr>
        <w:tabs>
          <w:tab w:val="clear" w:pos="510"/>
        </w:tabs>
        <w:spacing w:before="120" w:after="0"/>
        <w:ind w:left="1134"/>
        <w:rPr>
          <w:b w:val="0"/>
          <w:sz w:val="28"/>
          <w:szCs w:val="28"/>
        </w:rPr>
      </w:pP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1985"/>
      </w:tblGrid>
      <w:tr w14:paraId="01880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2C1084F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Молодой специалист</w:t>
            </w:r>
          </w:p>
        </w:tc>
        <w:tc>
          <w:tcPr>
            <w:tcW w:w="1985" w:type="dxa"/>
          </w:tcPr>
          <w:p w14:paraId="0B6A283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</w:t>
            </w:r>
          </w:p>
        </w:tc>
      </w:tr>
      <w:tr w14:paraId="30202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A84E46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Учитель-наставник</w:t>
            </w:r>
          </w:p>
        </w:tc>
        <w:tc>
          <w:tcPr>
            <w:tcW w:w="1985" w:type="dxa"/>
          </w:tcPr>
          <w:p w14:paraId="070AEDD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</w:t>
            </w:r>
          </w:p>
        </w:tc>
      </w:tr>
      <w:tr w14:paraId="10C96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9CCEA8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 директора по УВР</w:t>
            </w:r>
          </w:p>
        </w:tc>
        <w:tc>
          <w:tcPr>
            <w:tcW w:w="1985" w:type="dxa"/>
          </w:tcPr>
          <w:p w14:paraId="208ABE8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</w:t>
            </w:r>
          </w:p>
        </w:tc>
      </w:tr>
      <w:tr w14:paraId="5741C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2CACDFD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D9F9B8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</w:t>
            </w:r>
          </w:p>
        </w:tc>
      </w:tr>
    </w:tbl>
    <w:p w14:paraId="2BAB8EF5">
      <w:pPr>
        <w:pStyle w:val="27"/>
        <w:keepNext w:val="0"/>
        <w:numPr>
          <w:ilvl w:val="0"/>
          <w:numId w:val="0"/>
        </w:numPr>
        <w:tabs>
          <w:tab w:val="clear" w:pos="510"/>
        </w:tabs>
        <w:spacing w:before="120" w:after="0"/>
        <w:ind w:left="1134"/>
        <w:rPr>
          <w:b w:val="0"/>
          <w:sz w:val="28"/>
          <w:szCs w:val="28"/>
        </w:rPr>
      </w:pPr>
    </w:p>
    <w:p w14:paraId="44250C66">
      <w:pPr>
        <w:pStyle w:val="27"/>
        <w:pageBreakBefore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sz w:val="28"/>
          <w:szCs w:val="28"/>
        </w:rPr>
      </w:pPr>
      <w:bookmarkStart w:id="124" w:name="_Toc11224757"/>
      <w:r>
        <w:rPr>
          <w:sz w:val="28"/>
          <w:szCs w:val="28"/>
        </w:rPr>
        <w:t>Приложение 3</w:t>
      </w:r>
      <w:bookmarkEnd w:id="124"/>
    </w:p>
    <w:p w14:paraId="007CDD14">
      <w:pPr>
        <w:pStyle w:val="27"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Положению о работе с молодыми специалистами</w:t>
      </w:r>
    </w:p>
    <w:p w14:paraId="014EA027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125" w:name="_Toc11224758"/>
      <w:r>
        <w:rPr>
          <w:sz w:val="28"/>
          <w:szCs w:val="28"/>
        </w:rPr>
        <w:t>АНКЕТА</w:t>
      </w:r>
      <w:bookmarkEnd w:id="125"/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571"/>
        <w:gridCol w:w="567"/>
        <w:gridCol w:w="4502"/>
      </w:tblGrid>
      <w:tr w14:paraId="7951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tcBorders>
              <w:left w:val="nil"/>
              <w:bottom w:val="single" w:color="auto" w:sz="4" w:space="0"/>
              <w:right w:val="nil"/>
            </w:tcBorders>
          </w:tcPr>
          <w:p w14:paraId="60A94F58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26" w:name="_Toc11224759"/>
            <w:bookmarkEnd w:id="126"/>
          </w:p>
        </w:tc>
        <w:tc>
          <w:tcPr>
            <w:tcW w:w="8640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 w14:paraId="468F2FE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27" w:name="_Toc11224760"/>
            <w:r>
              <w:rPr>
                <w:sz w:val="28"/>
                <w:szCs w:val="28"/>
              </w:rPr>
              <w:t>Ф.И.О.</w:t>
            </w:r>
            <w:bookmarkEnd w:id="127"/>
          </w:p>
        </w:tc>
      </w:tr>
      <w:tr w14:paraId="14541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44696D5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28" w:name="_Toc11224761"/>
            <w:bookmarkEnd w:id="128"/>
          </w:p>
        </w:tc>
        <w:tc>
          <w:tcPr>
            <w:tcW w:w="35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2CF1E7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29" w:name="_Toc11224762"/>
            <w:r>
              <w:rPr>
                <w:sz w:val="28"/>
                <w:szCs w:val="28"/>
              </w:rPr>
              <w:t>Структурное подразделение, должность</w:t>
            </w:r>
            <w:bookmarkEnd w:id="129"/>
          </w:p>
        </w:tc>
        <w:tc>
          <w:tcPr>
            <w:tcW w:w="50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CF639C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</w:tr>
      <w:tr w14:paraId="62D5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1" w:hRule="atLeast"/>
        </w:trPr>
        <w:tc>
          <w:tcPr>
            <w:tcW w:w="648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 w14:paraId="04EDE4FA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30" w:name="_Toc11224763"/>
            <w:bookmarkEnd w:id="130"/>
          </w:p>
        </w:tc>
        <w:tc>
          <w:tcPr>
            <w:tcW w:w="4138" w:type="dxa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</w:tcPr>
          <w:p w14:paraId="54B4721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31" w:name="_Toc11224764"/>
            <w:r>
              <w:rPr>
                <w:sz w:val="28"/>
                <w:szCs w:val="28"/>
              </w:rPr>
              <w:t xml:space="preserve">Кто оказал Вам наиболее ощутимую помощь в процессе адаптации? </w:t>
            </w:r>
            <w:bookmarkEnd w:id="131"/>
            <w:r>
              <w:rPr>
                <w:b w:val="0"/>
                <w:i/>
                <w:sz w:val="28"/>
                <w:szCs w:val="28"/>
              </w:rPr>
              <w:t>(отметьте все необходимое)</w:t>
            </w:r>
          </w:p>
        </w:tc>
        <w:tc>
          <w:tcPr>
            <w:tcW w:w="450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6D2CD0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32" w:name="_Toc11224766"/>
            <w:r>
              <w:rPr>
                <w:b w:val="0"/>
                <w:sz w:val="28"/>
                <w:szCs w:val="28"/>
              </w:rPr>
              <w:t>Учитель-наставник</w:t>
            </w:r>
            <w:bookmarkEnd w:id="132"/>
            <w:bookmarkStart w:id="133" w:name="_Toc11224768"/>
          </w:p>
          <w:p w14:paraId="7CF99A2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Коллеги по работе</w:t>
            </w:r>
            <w:bookmarkEnd w:id="133"/>
          </w:p>
          <w:p w14:paraId="107EB74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Руководитель МО</w:t>
            </w:r>
          </w:p>
          <w:p w14:paraId="1064142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Администрация школы</w:t>
            </w:r>
          </w:p>
        </w:tc>
      </w:tr>
      <w:tr w14:paraId="28191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648" w:type="dxa"/>
            <w:vMerge w:val="continue"/>
            <w:tcBorders>
              <w:left w:val="nil"/>
              <w:right w:val="nil"/>
            </w:tcBorders>
          </w:tcPr>
          <w:p w14:paraId="5878840C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34" w:name="_Toc11224775"/>
            <w:bookmarkEnd w:id="134"/>
          </w:p>
        </w:tc>
        <w:tc>
          <w:tcPr>
            <w:tcW w:w="4138" w:type="dxa"/>
            <w:gridSpan w:val="2"/>
            <w:vMerge w:val="continue"/>
            <w:tcBorders>
              <w:left w:val="nil"/>
              <w:right w:val="nil"/>
            </w:tcBorders>
          </w:tcPr>
          <w:p w14:paraId="51D177A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4502" w:type="dxa"/>
            <w:tcBorders>
              <w:top w:val="nil"/>
              <w:left w:val="nil"/>
              <w:right w:val="nil"/>
            </w:tcBorders>
          </w:tcPr>
          <w:p w14:paraId="5E35C39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35" w:name="_Toc11224776"/>
            <w:r>
              <w:rPr>
                <w:b w:val="0"/>
                <w:sz w:val="28"/>
                <w:szCs w:val="28"/>
              </w:rPr>
              <w:t>Другое_________________________</w:t>
            </w:r>
            <w:bookmarkEnd w:id="135"/>
          </w:p>
        </w:tc>
      </w:tr>
      <w:tr w14:paraId="55B45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9" w:hRule="atLeast"/>
        </w:trPr>
        <w:tc>
          <w:tcPr>
            <w:tcW w:w="648" w:type="dxa"/>
            <w:vMerge w:val="restart"/>
            <w:tcBorders>
              <w:left w:val="nil"/>
              <w:right w:val="nil"/>
            </w:tcBorders>
          </w:tcPr>
          <w:p w14:paraId="1C0BA42E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36" w:name="_Toc11224777"/>
            <w:bookmarkEnd w:id="136"/>
          </w:p>
        </w:tc>
        <w:tc>
          <w:tcPr>
            <w:tcW w:w="4138" w:type="dxa"/>
            <w:gridSpan w:val="2"/>
            <w:vMerge w:val="restart"/>
            <w:tcBorders>
              <w:left w:val="nil"/>
              <w:right w:val="nil"/>
            </w:tcBorders>
          </w:tcPr>
          <w:p w14:paraId="0D7CD25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37" w:name="_Toc11224778"/>
            <w:r>
              <w:rPr>
                <w:sz w:val="28"/>
                <w:szCs w:val="28"/>
              </w:rPr>
              <w:t>С какими из перечисленных проблем Вам приходилось сталкиваться?</w:t>
            </w:r>
            <w:r>
              <w:rPr>
                <w:b w:val="0"/>
                <w:i/>
                <w:sz w:val="28"/>
                <w:szCs w:val="28"/>
              </w:rPr>
              <w:t>(отметьте все необходимое)</w:t>
            </w:r>
            <w:bookmarkEnd w:id="137"/>
          </w:p>
        </w:tc>
        <w:tc>
          <w:tcPr>
            <w:tcW w:w="4502" w:type="dxa"/>
            <w:tcBorders>
              <w:left w:val="nil"/>
              <w:bottom w:val="nil"/>
              <w:right w:val="nil"/>
            </w:tcBorders>
          </w:tcPr>
          <w:p w14:paraId="48A3B22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38" w:name="_Toc11224779"/>
            <w:r>
              <w:rPr>
                <w:b w:val="0"/>
                <w:sz w:val="28"/>
                <w:szCs w:val="28"/>
              </w:rPr>
              <w:t>Взаимоотношения с коллегами</w:t>
            </w:r>
            <w:bookmarkEnd w:id="138"/>
          </w:p>
          <w:p w14:paraId="51DD8A7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39" w:name="_Toc11224780"/>
            <w:r>
              <w:rPr>
                <w:b w:val="0"/>
                <w:sz w:val="28"/>
                <w:szCs w:val="28"/>
              </w:rPr>
              <w:t>Содержание проф. деятельности</w:t>
            </w:r>
            <w:bookmarkEnd w:id="139"/>
          </w:p>
          <w:p w14:paraId="6B40D69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40" w:name="_Toc11224781"/>
            <w:r>
              <w:rPr>
                <w:b w:val="0"/>
                <w:sz w:val="28"/>
                <w:szCs w:val="28"/>
              </w:rPr>
              <w:t>Взаимоотношения с учителем-наставником</w:t>
            </w:r>
            <w:bookmarkEnd w:id="140"/>
          </w:p>
          <w:p w14:paraId="5CBAAF7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Взаимоотношения с администрацией школы</w:t>
            </w:r>
          </w:p>
        </w:tc>
      </w:tr>
      <w:tr w14:paraId="6DAB7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648" w:type="dxa"/>
            <w:vMerge w:val="continue"/>
            <w:tcBorders>
              <w:left w:val="nil"/>
              <w:right w:val="nil"/>
            </w:tcBorders>
          </w:tcPr>
          <w:p w14:paraId="2140CA6C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41" w:name="_Toc11224787"/>
            <w:bookmarkEnd w:id="141"/>
          </w:p>
        </w:tc>
        <w:tc>
          <w:tcPr>
            <w:tcW w:w="4138" w:type="dxa"/>
            <w:gridSpan w:val="2"/>
            <w:vMerge w:val="continue"/>
            <w:tcBorders>
              <w:left w:val="nil"/>
              <w:right w:val="nil"/>
            </w:tcBorders>
          </w:tcPr>
          <w:p w14:paraId="567221B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4502" w:type="dxa"/>
            <w:tcBorders>
              <w:top w:val="nil"/>
              <w:left w:val="nil"/>
              <w:right w:val="nil"/>
            </w:tcBorders>
          </w:tcPr>
          <w:p w14:paraId="50DB1BC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42" w:name="_Toc11224788"/>
            <w:r>
              <w:rPr>
                <w:b w:val="0"/>
                <w:sz w:val="28"/>
                <w:szCs w:val="28"/>
              </w:rPr>
              <w:t>Другое ________________________</w:t>
            </w:r>
            <w:bookmarkEnd w:id="142"/>
          </w:p>
        </w:tc>
      </w:tr>
      <w:tr w14:paraId="7F942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</w:trPr>
        <w:tc>
          <w:tcPr>
            <w:tcW w:w="648" w:type="dxa"/>
            <w:vMerge w:val="restart"/>
            <w:tcBorders>
              <w:left w:val="nil"/>
              <w:bottom w:val="nil"/>
              <w:right w:val="nil"/>
            </w:tcBorders>
          </w:tcPr>
          <w:p w14:paraId="6F3076EC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43" w:name="_Toc11224789"/>
            <w:bookmarkEnd w:id="143"/>
          </w:p>
        </w:tc>
        <w:tc>
          <w:tcPr>
            <w:tcW w:w="4138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14:paraId="4067059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44" w:name="_Toc11224790"/>
            <w:r>
              <w:rPr>
                <w:sz w:val="28"/>
                <w:szCs w:val="28"/>
              </w:rPr>
              <w:t xml:space="preserve">Что является для Вас наиболее важным в профессиональной деятельности? </w:t>
            </w:r>
            <w:r>
              <w:rPr>
                <w:b w:val="0"/>
                <w:i/>
                <w:sz w:val="28"/>
                <w:szCs w:val="28"/>
              </w:rPr>
              <w:t>(отметьте только один вариант)</w:t>
            </w:r>
            <w:bookmarkEnd w:id="144"/>
          </w:p>
        </w:tc>
        <w:tc>
          <w:tcPr>
            <w:tcW w:w="4502" w:type="dxa"/>
            <w:tcBorders>
              <w:left w:val="nil"/>
              <w:bottom w:val="nil"/>
              <w:right w:val="nil"/>
            </w:tcBorders>
          </w:tcPr>
          <w:p w14:paraId="33A3B77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45" w:name="_Toc11224791"/>
            <w:r>
              <w:rPr>
                <w:b w:val="0"/>
                <w:sz w:val="28"/>
                <w:szCs w:val="28"/>
              </w:rPr>
              <w:t>Соответствие характера работы Вашим способностям и склонностям</w:t>
            </w:r>
            <w:bookmarkEnd w:id="145"/>
          </w:p>
          <w:p w14:paraId="5693E74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46" w:name="_Toc11224792"/>
            <w:r>
              <w:rPr>
                <w:b w:val="0"/>
                <w:sz w:val="28"/>
                <w:szCs w:val="28"/>
              </w:rPr>
              <w:t>Хорошие взаимоотношения с коллегами</w:t>
            </w:r>
            <w:bookmarkEnd w:id="146"/>
          </w:p>
        </w:tc>
      </w:tr>
      <w:tr w14:paraId="44E5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48" w:type="dxa"/>
            <w:vMerge w:val="continue"/>
            <w:tcBorders>
              <w:left w:val="nil"/>
              <w:right w:val="nil"/>
            </w:tcBorders>
          </w:tcPr>
          <w:p w14:paraId="2611BDC6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147" w:name="_Toc11224797"/>
            <w:bookmarkEnd w:id="147"/>
          </w:p>
        </w:tc>
        <w:tc>
          <w:tcPr>
            <w:tcW w:w="4138" w:type="dxa"/>
            <w:gridSpan w:val="2"/>
            <w:vMerge w:val="continue"/>
            <w:tcBorders>
              <w:left w:val="nil"/>
              <w:right w:val="nil"/>
            </w:tcBorders>
          </w:tcPr>
          <w:p w14:paraId="4DAF8C8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4502" w:type="dxa"/>
            <w:tcBorders>
              <w:top w:val="nil"/>
              <w:left w:val="nil"/>
              <w:right w:val="nil"/>
            </w:tcBorders>
          </w:tcPr>
          <w:p w14:paraId="00B5A16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48" w:name="_Toc11224798"/>
            <w:r>
              <w:rPr>
                <w:b w:val="0"/>
                <w:sz w:val="28"/>
                <w:szCs w:val="28"/>
              </w:rPr>
              <w:t>Другое _________________________</w:t>
            </w:r>
            <w:bookmarkEnd w:id="148"/>
          </w:p>
        </w:tc>
      </w:tr>
      <w:tr w14:paraId="1F666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48" w:type="dxa"/>
            <w:tcBorders>
              <w:left w:val="nil"/>
              <w:right w:val="nil"/>
            </w:tcBorders>
          </w:tcPr>
          <w:p w14:paraId="4133B199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</w:p>
        </w:tc>
        <w:tc>
          <w:tcPr>
            <w:tcW w:w="4138" w:type="dxa"/>
            <w:gridSpan w:val="2"/>
            <w:tcBorders>
              <w:left w:val="nil"/>
              <w:right w:val="nil"/>
            </w:tcBorders>
          </w:tcPr>
          <w:p w14:paraId="0432EBC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49" w:name="_Toc11224800"/>
            <w:r>
              <w:rPr>
                <w:sz w:val="28"/>
                <w:szCs w:val="28"/>
              </w:rPr>
              <w:t>Как часто Вам нужна в работе помощь?</w:t>
            </w:r>
            <w:bookmarkEnd w:id="149"/>
          </w:p>
        </w:tc>
        <w:tc>
          <w:tcPr>
            <w:tcW w:w="4502" w:type="dxa"/>
            <w:tcBorders>
              <w:top w:val="nil"/>
              <w:left w:val="nil"/>
              <w:right w:val="nil"/>
            </w:tcBorders>
          </w:tcPr>
          <w:p w14:paraId="1E1D3F5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50" w:name="_Toc11224801"/>
            <w:r>
              <w:rPr>
                <w:b w:val="0"/>
                <w:sz w:val="28"/>
                <w:szCs w:val="28"/>
              </w:rPr>
              <w:t>Часто</w:t>
            </w:r>
            <w:bookmarkEnd w:id="150"/>
          </w:p>
          <w:p w14:paraId="35CBA03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51" w:name="_Toc11224802"/>
            <w:r>
              <w:rPr>
                <w:b w:val="0"/>
                <w:sz w:val="28"/>
                <w:szCs w:val="28"/>
              </w:rPr>
              <w:t>Иногда</w:t>
            </w:r>
            <w:bookmarkEnd w:id="151"/>
          </w:p>
          <w:p w14:paraId="2F649D1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left"/>
              <w:rPr>
                <w:b w:val="0"/>
                <w:sz w:val="28"/>
                <w:szCs w:val="28"/>
              </w:rPr>
            </w:pPr>
            <w:bookmarkStart w:id="152" w:name="_Toc11224803"/>
            <w:r>
              <w:rPr>
                <w:b w:val="0"/>
                <w:sz w:val="28"/>
                <w:szCs w:val="28"/>
              </w:rPr>
              <w:t>Редко</w:t>
            </w:r>
            <w:bookmarkEnd w:id="152"/>
          </w:p>
        </w:tc>
      </w:tr>
      <w:tr w14:paraId="66809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48" w:type="dxa"/>
            <w:tcBorders>
              <w:left w:val="nil"/>
              <w:right w:val="nil"/>
            </w:tcBorders>
          </w:tcPr>
          <w:p w14:paraId="3D47C88F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</w:p>
        </w:tc>
        <w:tc>
          <w:tcPr>
            <w:tcW w:w="4138" w:type="dxa"/>
            <w:gridSpan w:val="2"/>
            <w:tcBorders>
              <w:left w:val="nil"/>
              <w:right w:val="nil"/>
            </w:tcBorders>
          </w:tcPr>
          <w:p w14:paraId="531A6AF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53" w:name="_Toc11224808"/>
            <w:r>
              <w:rPr>
                <w:sz w:val="28"/>
                <w:szCs w:val="28"/>
              </w:rPr>
              <w:t xml:space="preserve">Что помогло Вам в процессе адаптации? </w:t>
            </w:r>
            <w:r>
              <w:rPr>
                <w:b w:val="0"/>
                <w:i/>
                <w:sz w:val="28"/>
                <w:szCs w:val="28"/>
              </w:rPr>
              <w:t>(отметьте все необходимое)</w:t>
            </w:r>
            <w:bookmarkEnd w:id="153"/>
          </w:p>
        </w:tc>
        <w:tc>
          <w:tcPr>
            <w:tcW w:w="4502" w:type="dxa"/>
            <w:tcBorders>
              <w:top w:val="nil"/>
              <w:left w:val="nil"/>
              <w:right w:val="nil"/>
            </w:tcBorders>
          </w:tcPr>
          <w:p w14:paraId="46F6C9A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54" w:name="_Toc11224809"/>
            <w:r>
              <w:rPr>
                <w:b w:val="0"/>
                <w:sz w:val="28"/>
                <w:szCs w:val="28"/>
              </w:rPr>
              <w:t>Лекции, семинары</w:t>
            </w:r>
            <w:bookmarkEnd w:id="154"/>
          </w:p>
          <w:p w14:paraId="09C31B7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55" w:name="_Toc11224810"/>
            <w:r>
              <w:rPr>
                <w:b w:val="0"/>
                <w:sz w:val="28"/>
                <w:szCs w:val="28"/>
              </w:rPr>
              <w:t>Просмотры видео- и фотоматериалов</w:t>
            </w:r>
            <w:bookmarkEnd w:id="155"/>
          </w:p>
          <w:p w14:paraId="624B348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56" w:name="_Toc11224811"/>
            <w:r>
              <w:rPr>
                <w:b w:val="0"/>
                <w:sz w:val="28"/>
                <w:szCs w:val="28"/>
              </w:rPr>
              <w:t>Кураторство</w:t>
            </w:r>
            <w:bookmarkEnd w:id="156"/>
          </w:p>
          <w:p w14:paraId="296D831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60" w:after="0"/>
              <w:jc w:val="left"/>
              <w:rPr>
                <w:b w:val="0"/>
                <w:sz w:val="28"/>
                <w:szCs w:val="28"/>
              </w:rPr>
            </w:pPr>
            <w:bookmarkStart w:id="157" w:name="_Toc11224812"/>
            <w:r>
              <w:rPr>
                <w:b w:val="0"/>
                <w:sz w:val="28"/>
                <w:szCs w:val="28"/>
              </w:rPr>
              <w:t>Экскурсии</w:t>
            </w:r>
            <w:bookmarkEnd w:id="157"/>
          </w:p>
        </w:tc>
      </w:tr>
      <w:tr w14:paraId="48B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48" w:type="dxa"/>
            <w:tcBorders>
              <w:left w:val="nil"/>
              <w:right w:val="nil"/>
            </w:tcBorders>
          </w:tcPr>
          <w:p w14:paraId="505F2513">
            <w:pPr>
              <w:pStyle w:val="27"/>
              <w:keepNext w:val="0"/>
              <w:numPr>
                <w:ilvl w:val="0"/>
                <w:numId w:val="8"/>
              </w:numPr>
              <w:tabs>
                <w:tab w:val="left" w:pos="1418"/>
                <w:tab w:val="clear" w:pos="510"/>
              </w:tabs>
              <w:spacing w:before="120" w:after="0"/>
              <w:rPr>
                <w:sz w:val="28"/>
                <w:szCs w:val="28"/>
              </w:rPr>
            </w:pPr>
          </w:p>
        </w:tc>
        <w:tc>
          <w:tcPr>
            <w:tcW w:w="4138" w:type="dxa"/>
            <w:gridSpan w:val="2"/>
            <w:tcBorders>
              <w:left w:val="nil"/>
              <w:right w:val="nil"/>
            </w:tcBorders>
          </w:tcPr>
          <w:p w14:paraId="0DD6DF9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58" w:name="_Toc11224819"/>
            <w:r>
              <w:rPr>
                <w:sz w:val="28"/>
                <w:szCs w:val="28"/>
              </w:rPr>
              <w:t>Ваши предложения по организации работы с молодыми специалист</w:t>
            </w:r>
            <w:bookmarkEnd w:id="158"/>
            <w:r>
              <w:rPr>
                <w:sz w:val="28"/>
                <w:szCs w:val="28"/>
              </w:rPr>
              <w:t>ами</w:t>
            </w:r>
          </w:p>
        </w:tc>
        <w:tc>
          <w:tcPr>
            <w:tcW w:w="4502" w:type="dxa"/>
            <w:tcBorders>
              <w:top w:val="nil"/>
              <w:left w:val="nil"/>
              <w:right w:val="nil"/>
            </w:tcBorders>
          </w:tcPr>
          <w:p w14:paraId="4DC224C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59" w:name="_Toc11224820"/>
            <w:r>
              <w:rPr>
                <w:b w:val="0"/>
                <w:sz w:val="28"/>
                <w:szCs w:val="28"/>
              </w:rPr>
              <w:t>________________________________________________________________________________________________</w:t>
            </w:r>
            <w:bookmarkEnd w:id="159"/>
            <w:r>
              <w:rPr>
                <w:b w:val="0"/>
                <w:sz w:val="28"/>
                <w:szCs w:val="28"/>
              </w:rPr>
              <w:t>________________________</w:t>
            </w:r>
          </w:p>
          <w:p w14:paraId="732C2B6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14:paraId="50DFB4E7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sz w:val="28"/>
          <w:szCs w:val="28"/>
        </w:rPr>
      </w:pPr>
      <w:bookmarkStart w:id="160" w:name="_Toc11224799"/>
      <w:bookmarkEnd w:id="160"/>
    </w:p>
    <w:p w14:paraId="498CBBDC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sz w:val="28"/>
          <w:szCs w:val="28"/>
        </w:rPr>
      </w:pP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1985"/>
      </w:tblGrid>
      <w:tr w14:paraId="3909F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09E660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161" w:name="_Toc11224821"/>
            <w:r>
              <w:rPr>
                <w:b w:val="0"/>
                <w:sz w:val="28"/>
                <w:szCs w:val="28"/>
              </w:rPr>
              <w:t>«_____»_______________201  г.</w:t>
            </w:r>
            <w:bookmarkEnd w:id="161"/>
          </w:p>
        </w:tc>
        <w:tc>
          <w:tcPr>
            <w:tcW w:w="1985" w:type="dxa"/>
          </w:tcPr>
          <w:p w14:paraId="76C3630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</w:tr>
    </w:tbl>
    <w:p w14:paraId="4E4DE939">
      <w:pPr>
        <w:pStyle w:val="27"/>
        <w:pageBreakBefore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sz w:val="28"/>
          <w:szCs w:val="28"/>
        </w:rPr>
      </w:pPr>
      <w:bookmarkStart w:id="162" w:name="_Toc11224822"/>
      <w:r>
        <w:rPr>
          <w:sz w:val="28"/>
          <w:szCs w:val="28"/>
        </w:rPr>
        <w:t>Приложение 4</w:t>
      </w:r>
      <w:bookmarkEnd w:id="162"/>
    </w:p>
    <w:p w14:paraId="22B8BB2F">
      <w:pPr>
        <w:pStyle w:val="27"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Положению о работе с молодыми специалистами</w:t>
      </w:r>
    </w:p>
    <w:p w14:paraId="72DC3431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163" w:name="_Toc11224823"/>
    </w:p>
    <w:p w14:paraId="1561A15A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ОТЗЫВ</w:t>
      </w:r>
      <w:bookmarkEnd w:id="163"/>
    </w:p>
    <w:p w14:paraId="22BA72D6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164" w:name="_Toc11224824"/>
      <w:r>
        <w:rPr>
          <w:sz w:val="28"/>
          <w:szCs w:val="28"/>
        </w:rPr>
        <w:t>о результатах адаптации молодого специалиста</w:t>
      </w:r>
      <w:bookmarkEnd w:id="164"/>
    </w:p>
    <w:p w14:paraId="6A968FB3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50942477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(Ф.И.О., должность, структурное подразделение)</w:t>
      </w:r>
    </w:p>
    <w:p w14:paraId="639D0428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на  период  с___________ до _________ 201   г.</w:t>
      </w:r>
    </w:p>
    <w:p w14:paraId="351887D3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</w:p>
    <w:tbl>
      <w:tblPr>
        <w:tblStyle w:val="10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dotted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827"/>
        <w:gridCol w:w="2694"/>
        <w:gridCol w:w="1842"/>
      </w:tblGrid>
      <w:tr w14:paraId="1F2C2D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  <w:shd w:val="pct10" w:color="auto" w:fill="FFFFFF"/>
          </w:tcPr>
          <w:p w14:paraId="408E3D1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165" w:name="_Toc11224827"/>
            <w:r>
              <w:rPr>
                <w:sz w:val="28"/>
                <w:szCs w:val="28"/>
              </w:rPr>
              <w:t>№</w:t>
            </w:r>
            <w:bookmarkEnd w:id="165"/>
          </w:p>
        </w:tc>
        <w:tc>
          <w:tcPr>
            <w:tcW w:w="3827" w:type="dxa"/>
            <w:shd w:val="pct10" w:color="auto" w:fill="FFFFFF"/>
          </w:tcPr>
          <w:p w14:paraId="7ACC084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66" w:name="_Toc11224828"/>
            <w:r>
              <w:rPr>
                <w:sz w:val="28"/>
                <w:szCs w:val="28"/>
              </w:rPr>
              <w:t>Критерии оценки адаптации</w:t>
            </w:r>
            <w:bookmarkEnd w:id="166"/>
          </w:p>
        </w:tc>
        <w:tc>
          <w:tcPr>
            <w:tcW w:w="2694" w:type="dxa"/>
            <w:shd w:val="pct10" w:color="auto" w:fill="FFFFFF"/>
          </w:tcPr>
          <w:p w14:paraId="3751381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67" w:name="_Toc11224829"/>
            <w:r>
              <w:rPr>
                <w:sz w:val="28"/>
                <w:szCs w:val="28"/>
              </w:rPr>
              <w:t>Оценка</w:t>
            </w:r>
            <w:bookmarkEnd w:id="167"/>
          </w:p>
        </w:tc>
        <w:tc>
          <w:tcPr>
            <w:tcW w:w="1842" w:type="dxa"/>
            <w:shd w:val="pct10" w:color="auto" w:fill="FFFFFF"/>
          </w:tcPr>
          <w:p w14:paraId="7697469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</w:p>
        </w:tc>
      </w:tr>
      <w:tr w14:paraId="26C700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31E0AF7B">
            <w:pPr>
              <w:pStyle w:val="27"/>
              <w:keepNext w:val="0"/>
              <w:numPr>
                <w:ilvl w:val="0"/>
                <w:numId w:val="9"/>
              </w:numPr>
              <w:tabs>
                <w:tab w:val="left" w:pos="176"/>
                <w:tab w:val="left" w:pos="1418"/>
                <w:tab w:val="clear" w:pos="360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168" w:name="_Toc11224830"/>
            <w:bookmarkEnd w:id="168"/>
          </w:p>
        </w:tc>
        <w:tc>
          <w:tcPr>
            <w:tcW w:w="3827" w:type="dxa"/>
          </w:tcPr>
          <w:p w14:paraId="6D65314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69" w:name="_Toc11224831"/>
            <w:r>
              <w:rPr>
                <w:sz w:val="28"/>
                <w:szCs w:val="28"/>
              </w:rPr>
              <w:t>Обучаемость</w:t>
            </w:r>
            <w:bookmarkEnd w:id="169"/>
          </w:p>
        </w:tc>
        <w:tc>
          <w:tcPr>
            <w:tcW w:w="2694" w:type="dxa"/>
          </w:tcPr>
          <w:p w14:paraId="33233CE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70" w:name="_Toc11224832"/>
            <w:r>
              <w:rPr>
                <w:b w:val="0"/>
                <w:sz w:val="28"/>
                <w:szCs w:val="28"/>
              </w:rPr>
              <w:t>Высокая</w:t>
            </w:r>
            <w:bookmarkEnd w:id="170"/>
          </w:p>
          <w:p w14:paraId="7059F1A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71" w:name="_Toc11224833"/>
            <w:r>
              <w:rPr>
                <w:b w:val="0"/>
                <w:sz w:val="28"/>
                <w:szCs w:val="28"/>
              </w:rPr>
              <w:t>Средняя</w:t>
            </w:r>
            <w:bookmarkEnd w:id="171"/>
          </w:p>
          <w:p w14:paraId="2AB9ED2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72" w:name="_Toc11224834"/>
            <w:r>
              <w:rPr>
                <w:b w:val="0"/>
                <w:sz w:val="28"/>
                <w:szCs w:val="28"/>
              </w:rPr>
              <w:t>Низкая</w:t>
            </w:r>
            <w:bookmarkEnd w:id="172"/>
          </w:p>
        </w:tc>
        <w:tc>
          <w:tcPr>
            <w:tcW w:w="1842" w:type="dxa"/>
          </w:tcPr>
          <w:p w14:paraId="6B343C1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173" w:name="_Toc11224835"/>
            <w:r>
              <w:rPr>
                <w:b w:val="0"/>
                <w:sz w:val="28"/>
                <w:szCs w:val="28"/>
              </w:rPr>
              <w:t>□</w:t>
            </w:r>
            <w:bookmarkEnd w:id="173"/>
          </w:p>
          <w:p w14:paraId="778ABFD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174" w:name="_Toc11224836"/>
            <w:r>
              <w:rPr>
                <w:b w:val="0"/>
                <w:sz w:val="28"/>
                <w:szCs w:val="28"/>
              </w:rPr>
              <w:t>□</w:t>
            </w:r>
            <w:bookmarkEnd w:id="174"/>
          </w:p>
          <w:p w14:paraId="1C83E57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sz w:val="28"/>
                <w:szCs w:val="28"/>
              </w:rPr>
            </w:pPr>
            <w:bookmarkStart w:id="175" w:name="_Toc11224837"/>
            <w:r>
              <w:rPr>
                <w:b w:val="0"/>
                <w:sz w:val="28"/>
                <w:szCs w:val="28"/>
              </w:rPr>
              <w:t>□</w:t>
            </w:r>
            <w:bookmarkEnd w:id="175"/>
          </w:p>
        </w:tc>
      </w:tr>
      <w:tr w14:paraId="59C307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38866691">
            <w:pPr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22A339E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76" w:name="_Toc11224838"/>
            <w:r>
              <w:rPr>
                <w:sz w:val="28"/>
                <w:szCs w:val="28"/>
              </w:rPr>
              <w:t>Умение планировать работу</w:t>
            </w:r>
            <w:bookmarkEnd w:id="176"/>
          </w:p>
        </w:tc>
        <w:tc>
          <w:tcPr>
            <w:tcW w:w="2694" w:type="dxa"/>
          </w:tcPr>
          <w:p w14:paraId="2E1F6D9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77" w:name="_Toc11224839"/>
            <w:r>
              <w:rPr>
                <w:b w:val="0"/>
                <w:sz w:val="28"/>
                <w:szCs w:val="28"/>
              </w:rPr>
              <w:t>Отличное</w:t>
            </w:r>
            <w:bookmarkEnd w:id="177"/>
          </w:p>
          <w:p w14:paraId="16221BA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78" w:name="_Toc11224840"/>
            <w:r>
              <w:rPr>
                <w:b w:val="0"/>
                <w:sz w:val="28"/>
                <w:szCs w:val="28"/>
              </w:rPr>
              <w:t>Хорошее</w:t>
            </w:r>
            <w:bookmarkEnd w:id="178"/>
          </w:p>
          <w:p w14:paraId="4D6E5C5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79" w:name="_Toc11224841"/>
            <w:r>
              <w:rPr>
                <w:b w:val="0"/>
                <w:sz w:val="28"/>
                <w:szCs w:val="28"/>
              </w:rPr>
              <w:t>Удовлетворительное</w:t>
            </w:r>
            <w:bookmarkEnd w:id="179"/>
          </w:p>
          <w:p w14:paraId="239A9A3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80" w:name="_Toc11224842"/>
            <w:r>
              <w:rPr>
                <w:b w:val="0"/>
                <w:sz w:val="28"/>
                <w:szCs w:val="28"/>
              </w:rPr>
              <w:t>Плохое</w:t>
            </w:r>
            <w:bookmarkEnd w:id="180"/>
          </w:p>
        </w:tc>
        <w:tc>
          <w:tcPr>
            <w:tcW w:w="1842" w:type="dxa"/>
          </w:tcPr>
          <w:p w14:paraId="5B956F4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181" w:name="_Toc11224843"/>
            <w:r>
              <w:rPr>
                <w:b w:val="0"/>
                <w:sz w:val="28"/>
                <w:szCs w:val="28"/>
              </w:rPr>
              <w:t>□</w:t>
            </w:r>
            <w:bookmarkEnd w:id="181"/>
          </w:p>
          <w:p w14:paraId="3EB554C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182" w:name="_Toc11224844"/>
            <w:r>
              <w:rPr>
                <w:b w:val="0"/>
                <w:sz w:val="28"/>
                <w:szCs w:val="28"/>
              </w:rPr>
              <w:t>□</w:t>
            </w:r>
            <w:bookmarkEnd w:id="182"/>
          </w:p>
          <w:p w14:paraId="6CD3AA3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183" w:name="_Toc11224845"/>
            <w:r>
              <w:rPr>
                <w:b w:val="0"/>
                <w:sz w:val="28"/>
                <w:szCs w:val="28"/>
              </w:rPr>
              <w:t>□</w:t>
            </w:r>
            <w:bookmarkEnd w:id="183"/>
          </w:p>
          <w:p w14:paraId="0890143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sz w:val="28"/>
                <w:szCs w:val="28"/>
              </w:rPr>
            </w:pPr>
            <w:bookmarkStart w:id="184" w:name="_Toc11224846"/>
            <w:r>
              <w:rPr>
                <w:b w:val="0"/>
                <w:sz w:val="28"/>
                <w:szCs w:val="28"/>
              </w:rPr>
              <w:t>□</w:t>
            </w:r>
            <w:bookmarkEnd w:id="184"/>
          </w:p>
        </w:tc>
      </w:tr>
      <w:tr w14:paraId="75294B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0C71A9DA">
            <w:pPr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1B7C901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85" w:name="_Toc11224847"/>
            <w:r>
              <w:rPr>
                <w:sz w:val="28"/>
                <w:szCs w:val="28"/>
              </w:rPr>
              <w:t>Ответственность за результаты работы</w:t>
            </w:r>
            <w:bookmarkEnd w:id="185"/>
          </w:p>
        </w:tc>
        <w:tc>
          <w:tcPr>
            <w:tcW w:w="2694" w:type="dxa"/>
          </w:tcPr>
          <w:p w14:paraId="2B2AEB8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86" w:name="_Toc11224848"/>
            <w:r>
              <w:rPr>
                <w:b w:val="0"/>
                <w:sz w:val="28"/>
                <w:szCs w:val="28"/>
              </w:rPr>
              <w:t>Высокая</w:t>
            </w:r>
            <w:bookmarkEnd w:id="186"/>
          </w:p>
          <w:p w14:paraId="14AE037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87" w:name="_Toc11224849"/>
            <w:r>
              <w:rPr>
                <w:b w:val="0"/>
                <w:sz w:val="28"/>
                <w:szCs w:val="28"/>
              </w:rPr>
              <w:t>Средняя</w:t>
            </w:r>
            <w:bookmarkEnd w:id="187"/>
          </w:p>
          <w:p w14:paraId="44EC3CD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88" w:name="_Toc11224850"/>
            <w:r>
              <w:rPr>
                <w:b w:val="0"/>
                <w:sz w:val="28"/>
                <w:szCs w:val="28"/>
              </w:rPr>
              <w:t>Низкая</w:t>
            </w:r>
            <w:bookmarkEnd w:id="188"/>
          </w:p>
        </w:tc>
        <w:tc>
          <w:tcPr>
            <w:tcW w:w="1842" w:type="dxa"/>
          </w:tcPr>
          <w:p w14:paraId="3298178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189" w:name="_Toc11224851"/>
            <w:r>
              <w:rPr>
                <w:b w:val="0"/>
                <w:sz w:val="28"/>
                <w:szCs w:val="28"/>
              </w:rPr>
              <w:t>□</w:t>
            </w:r>
            <w:bookmarkEnd w:id="189"/>
          </w:p>
          <w:p w14:paraId="40811B9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190" w:name="_Toc11224852"/>
            <w:r>
              <w:rPr>
                <w:b w:val="0"/>
                <w:sz w:val="28"/>
                <w:szCs w:val="28"/>
              </w:rPr>
              <w:t>□</w:t>
            </w:r>
            <w:bookmarkEnd w:id="190"/>
          </w:p>
          <w:p w14:paraId="52B81CC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sz w:val="28"/>
                <w:szCs w:val="28"/>
              </w:rPr>
            </w:pPr>
            <w:bookmarkStart w:id="191" w:name="_Toc11224853"/>
            <w:r>
              <w:rPr>
                <w:b w:val="0"/>
                <w:sz w:val="28"/>
                <w:szCs w:val="28"/>
              </w:rPr>
              <w:t>□</w:t>
            </w:r>
            <w:bookmarkEnd w:id="191"/>
          </w:p>
        </w:tc>
      </w:tr>
      <w:tr w14:paraId="4F3B5D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5D0CEE89">
            <w:pPr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3E1B9B7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192" w:name="_Toc11224854"/>
            <w:r>
              <w:rPr>
                <w:sz w:val="28"/>
                <w:szCs w:val="28"/>
              </w:rPr>
              <w:t>Отношение к другим работникам</w:t>
            </w:r>
            <w:bookmarkEnd w:id="192"/>
          </w:p>
        </w:tc>
        <w:tc>
          <w:tcPr>
            <w:tcW w:w="2694" w:type="dxa"/>
          </w:tcPr>
          <w:p w14:paraId="477C355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93" w:name="_Toc11224855"/>
            <w:r>
              <w:rPr>
                <w:b w:val="0"/>
                <w:sz w:val="28"/>
                <w:szCs w:val="28"/>
              </w:rPr>
              <w:t>Доброжелательное</w:t>
            </w:r>
            <w:bookmarkEnd w:id="193"/>
          </w:p>
          <w:p w14:paraId="290D852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94" w:name="_Toc11224856"/>
            <w:r>
              <w:rPr>
                <w:b w:val="0"/>
                <w:sz w:val="28"/>
                <w:szCs w:val="28"/>
              </w:rPr>
              <w:t>Преимущественно доброжелательное</w:t>
            </w:r>
            <w:bookmarkEnd w:id="194"/>
          </w:p>
          <w:p w14:paraId="6BBEF7B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95" w:name="_Toc11224857"/>
            <w:r>
              <w:rPr>
                <w:b w:val="0"/>
                <w:sz w:val="28"/>
                <w:szCs w:val="28"/>
              </w:rPr>
              <w:t>Противоречивое</w:t>
            </w:r>
            <w:bookmarkEnd w:id="195"/>
          </w:p>
          <w:p w14:paraId="4FB927B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196" w:name="_Toc11224858"/>
            <w:r>
              <w:rPr>
                <w:b w:val="0"/>
                <w:sz w:val="28"/>
                <w:szCs w:val="28"/>
              </w:rPr>
              <w:t>Конфликтное</w:t>
            </w:r>
            <w:bookmarkEnd w:id="196"/>
          </w:p>
        </w:tc>
        <w:tc>
          <w:tcPr>
            <w:tcW w:w="1842" w:type="dxa"/>
          </w:tcPr>
          <w:p w14:paraId="6CA648C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197" w:name="_Toc11224859"/>
            <w:r>
              <w:rPr>
                <w:b w:val="0"/>
                <w:sz w:val="28"/>
                <w:szCs w:val="28"/>
              </w:rPr>
              <w:t>□</w:t>
            </w:r>
            <w:bookmarkEnd w:id="197"/>
          </w:p>
          <w:p w14:paraId="26B3AD3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198" w:name="_Toc11224860"/>
            <w:r>
              <w:rPr>
                <w:b w:val="0"/>
                <w:sz w:val="28"/>
                <w:szCs w:val="28"/>
              </w:rPr>
              <w:t>□</w:t>
            </w:r>
            <w:bookmarkEnd w:id="198"/>
          </w:p>
          <w:p w14:paraId="1A92289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199" w:name="_Toc11224861"/>
            <w:r>
              <w:rPr>
                <w:b w:val="0"/>
                <w:sz w:val="28"/>
                <w:szCs w:val="28"/>
              </w:rPr>
              <w:t>□</w:t>
            </w:r>
            <w:bookmarkEnd w:id="199"/>
          </w:p>
          <w:p w14:paraId="31C9064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sz w:val="28"/>
                <w:szCs w:val="28"/>
              </w:rPr>
            </w:pPr>
            <w:bookmarkStart w:id="200" w:name="_Toc11224862"/>
            <w:r>
              <w:rPr>
                <w:b w:val="0"/>
                <w:sz w:val="28"/>
                <w:szCs w:val="28"/>
              </w:rPr>
              <w:t>□</w:t>
            </w:r>
            <w:bookmarkEnd w:id="200"/>
          </w:p>
        </w:tc>
      </w:tr>
      <w:tr w14:paraId="25C647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1CA30D69">
            <w:pPr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010ED8C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201" w:name="_Toc11224863"/>
            <w:r>
              <w:rPr>
                <w:sz w:val="28"/>
                <w:szCs w:val="28"/>
              </w:rPr>
              <w:t>Положение в коллективе</w:t>
            </w:r>
            <w:bookmarkEnd w:id="201"/>
          </w:p>
        </w:tc>
        <w:tc>
          <w:tcPr>
            <w:tcW w:w="2694" w:type="dxa"/>
          </w:tcPr>
          <w:p w14:paraId="163A4B5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02" w:name="_Toc11224864"/>
            <w:r>
              <w:rPr>
                <w:b w:val="0"/>
                <w:sz w:val="28"/>
                <w:szCs w:val="28"/>
              </w:rPr>
              <w:t>Авторитетное</w:t>
            </w:r>
            <w:bookmarkEnd w:id="202"/>
          </w:p>
          <w:p w14:paraId="1991C61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03" w:name="_Toc11224865"/>
            <w:r>
              <w:rPr>
                <w:b w:val="0"/>
                <w:sz w:val="28"/>
                <w:szCs w:val="28"/>
              </w:rPr>
              <w:t>Обычное рабочее</w:t>
            </w:r>
            <w:bookmarkEnd w:id="203"/>
          </w:p>
          <w:p w14:paraId="4766922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04" w:name="_Toc11224866"/>
            <w:r>
              <w:rPr>
                <w:b w:val="0"/>
                <w:sz w:val="28"/>
                <w:szCs w:val="28"/>
              </w:rPr>
              <w:t>Неустойчивое</w:t>
            </w:r>
            <w:bookmarkEnd w:id="204"/>
          </w:p>
        </w:tc>
        <w:tc>
          <w:tcPr>
            <w:tcW w:w="1842" w:type="dxa"/>
          </w:tcPr>
          <w:p w14:paraId="6C21F46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205" w:name="_Toc11224867"/>
            <w:r>
              <w:rPr>
                <w:b w:val="0"/>
                <w:sz w:val="28"/>
                <w:szCs w:val="28"/>
              </w:rPr>
              <w:t>□</w:t>
            </w:r>
            <w:bookmarkEnd w:id="205"/>
          </w:p>
          <w:p w14:paraId="1BDF970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206" w:name="_Toc11224868"/>
            <w:r>
              <w:rPr>
                <w:b w:val="0"/>
                <w:sz w:val="28"/>
                <w:szCs w:val="28"/>
              </w:rPr>
              <w:t>□</w:t>
            </w:r>
            <w:bookmarkEnd w:id="206"/>
          </w:p>
          <w:p w14:paraId="2E2E6D1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sz w:val="28"/>
                <w:szCs w:val="28"/>
              </w:rPr>
            </w:pPr>
            <w:bookmarkStart w:id="207" w:name="_Toc11224869"/>
            <w:r>
              <w:rPr>
                <w:b w:val="0"/>
                <w:sz w:val="28"/>
                <w:szCs w:val="28"/>
              </w:rPr>
              <w:t>□</w:t>
            </w:r>
            <w:bookmarkEnd w:id="207"/>
          </w:p>
        </w:tc>
      </w:tr>
    </w:tbl>
    <w:p w14:paraId="4D858242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left"/>
        <w:rPr>
          <w:sz w:val="28"/>
          <w:szCs w:val="28"/>
        </w:rPr>
      </w:pPr>
    </w:p>
    <w:p w14:paraId="7419EE3E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left"/>
        <w:rPr>
          <w:sz w:val="28"/>
          <w:szCs w:val="28"/>
        </w:rPr>
      </w:pP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1985"/>
        <w:gridCol w:w="1440"/>
      </w:tblGrid>
      <w:tr w14:paraId="79CB9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EE3698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Учитель-наставник</w:t>
            </w:r>
          </w:p>
        </w:tc>
        <w:tc>
          <w:tcPr>
            <w:tcW w:w="3425" w:type="dxa"/>
            <w:gridSpan w:val="2"/>
          </w:tcPr>
          <w:p w14:paraId="234136F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______________________</w:t>
            </w:r>
          </w:p>
        </w:tc>
      </w:tr>
      <w:tr w14:paraId="668F9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40" w:type="dxa"/>
        </w:trPr>
        <w:tc>
          <w:tcPr>
            <w:tcW w:w="4054" w:type="dxa"/>
          </w:tcPr>
          <w:p w14:paraId="7B26BB9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08" w:name="_Toc11224871"/>
            <w:r>
              <w:rPr>
                <w:b w:val="0"/>
                <w:sz w:val="28"/>
                <w:szCs w:val="28"/>
              </w:rPr>
              <w:t>«_____»_______________ 201 г.</w:t>
            </w:r>
            <w:bookmarkEnd w:id="208"/>
          </w:p>
        </w:tc>
        <w:tc>
          <w:tcPr>
            <w:tcW w:w="1985" w:type="dxa"/>
          </w:tcPr>
          <w:p w14:paraId="5AFE564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</w:tr>
    </w:tbl>
    <w:p w14:paraId="380ACFAE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left"/>
        <w:rPr>
          <w:b w:val="0"/>
          <w:sz w:val="28"/>
          <w:szCs w:val="28"/>
        </w:rPr>
      </w:pPr>
    </w:p>
    <w:p w14:paraId="409F89DB">
      <w:pPr>
        <w:pStyle w:val="27"/>
        <w:pageBreakBefore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sz w:val="28"/>
          <w:szCs w:val="28"/>
        </w:rPr>
      </w:pPr>
      <w:bookmarkStart w:id="209" w:name="_Toc11224872"/>
      <w:r>
        <w:rPr>
          <w:sz w:val="28"/>
          <w:szCs w:val="28"/>
        </w:rPr>
        <w:t>Приложение 5</w:t>
      </w:r>
      <w:bookmarkEnd w:id="209"/>
    </w:p>
    <w:p w14:paraId="0A72D9FE">
      <w:pPr>
        <w:pStyle w:val="27"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Положению о работе с молодыми специалистами</w:t>
      </w:r>
    </w:p>
    <w:p w14:paraId="6DA06B65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210" w:name="_Toc11224873"/>
    </w:p>
    <w:p w14:paraId="64AC1A14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  <w:bookmarkEnd w:id="210"/>
    </w:p>
    <w:p w14:paraId="7F2BD608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211" w:name="_Toc11224874"/>
      <w:r>
        <w:rPr>
          <w:sz w:val="28"/>
          <w:szCs w:val="28"/>
        </w:rPr>
        <w:t>об адаптации молодого специалиста</w:t>
      </w:r>
      <w:bookmarkEnd w:id="211"/>
    </w:p>
    <w:p w14:paraId="7883099C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3151F1D5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(Ф.И.О., должность, структурное подразделение)</w:t>
      </w:r>
    </w:p>
    <w:p w14:paraId="2ECB637D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на  период  с___________ до _________ 201   г.</w:t>
      </w:r>
    </w:p>
    <w:p w14:paraId="4502C4CB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1418"/>
      </w:tblGrid>
      <w:tr w14:paraId="709FA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03" w:type="dxa"/>
            <w:gridSpan w:val="2"/>
            <w:shd w:val="pct10" w:color="000000" w:fill="FFFFFF"/>
          </w:tcPr>
          <w:p w14:paraId="6983055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212" w:name="_Toc11224877"/>
            <w:r>
              <w:rPr>
                <w:sz w:val="28"/>
                <w:szCs w:val="28"/>
              </w:rPr>
              <w:t>Результаты адаптации</w:t>
            </w:r>
            <w:bookmarkEnd w:id="212"/>
          </w:p>
        </w:tc>
      </w:tr>
      <w:tr w14:paraId="384CD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right w:val="nil"/>
            </w:tcBorders>
          </w:tcPr>
          <w:p w14:paraId="057DA21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13" w:name="_Toc11224878"/>
            <w:r>
              <w:rPr>
                <w:b w:val="0"/>
                <w:sz w:val="28"/>
                <w:szCs w:val="28"/>
              </w:rPr>
              <w:t>Хорошие</w:t>
            </w:r>
            <w:bookmarkEnd w:id="213"/>
          </w:p>
        </w:tc>
        <w:tc>
          <w:tcPr>
            <w:tcW w:w="1418" w:type="dxa"/>
            <w:tcBorders>
              <w:left w:val="nil"/>
            </w:tcBorders>
          </w:tcPr>
          <w:p w14:paraId="4A1A529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14" w:name="_Toc11224879"/>
            <w:r>
              <w:rPr>
                <w:b w:val="0"/>
                <w:sz w:val="28"/>
                <w:szCs w:val="28"/>
              </w:rPr>
              <w:t>□</w:t>
            </w:r>
            <w:bookmarkEnd w:id="214"/>
          </w:p>
        </w:tc>
      </w:tr>
      <w:tr w14:paraId="6F6D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right w:val="nil"/>
            </w:tcBorders>
          </w:tcPr>
          <w:p w14:paraId="2EB38BF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15" w:name="_Toc11224880"/>
            <w:r>
              <w:rPr>
                <w:b w:val="0"/>
                <w:sz w:val="28"/>
                <w:szCs w:val="28"/>
              </w:rPr>
              <w:t>Удовлетворительные*</w:t>
            </w:r>
            <w:bookmarkEnd w:id="215"/>
          </w:p>
        </w:tc>
        <w:tc>
          <w:tcPr>
            <w:tcW w:w="1418" w:type="dxa"/>
            <w:tcBorders>
              <w:left w:val="nil"/>
            </w:tcBorders>
          </w:tcPr>
          <w:p w14:paraId="2FBFAB4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16" w:name="_Toc11224881"/>
            <w:r>
              <w:rPr>
                <w:b w:val="0"/>
                <w:sz w:val="28"/>
                <w:szCs w:val="28"/>
              </w:rPr>
              <w:t>□</w:t>
            </w:r>
            <w:bookmarkEnd w:id="216"/>
          </w:p>
        </w:tc>
      </w:tr>
      <w:tr w14:paraId="39969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right w:val="nil"/>
            </w:tcBorders>
          </w:tcPr>
          <w:p w14:paraId="215A960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17" w:name="_Toc11224882"/>
            <w:r>
              <w:rPr>
                <w:b w:val="0"/>
                <w:sz w:val="28"/>
                <w:szCs w:val="28"/>
              </w:rPr>
              <w:t>Неудовлетворительные*</w:t>
            </w:r>
            <w:bookmarkEnd w:id="217"/>
          </w:p>
        </w:tc>
        <w:tc>
          <w:tcPr>
            <w:tcW w:w="1418" w:type="dxa"/>
            <w:tcBorders>
              <w:left w:val="nil"/>
            </w:tcBorders>
          </w:tcPr>
          <w:p w14:paraId="2D02263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18" w:name="_Toc11224883"/>
            <w:r>
              <w:rPr>
                <w:b w:val="0"/>
                <w:sz w:val="28"/>
                <w:szCs w:val="28"/>
              </w:rPr>
              <w:t>□</w:t>
            </w:r>
            <w:bookmarkEnd w:id="218"/>
          </w:p>
        </w:tc>
      </w:tr>
    </w:tbl>
    <w:p w14:paraId="3F12EE09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sz w:val="28"/>
          <w:szCs w:val="28"/>
        </w:rPr>
      </w:pPr>
    </w:p>
    <w:p w14:paraId="33A52225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  <w:bookmarkStart w:id="219" w:name="_Toc11224884"/>
      <w:r>
        <w:rPr>
          <w:b w:val="0"/>
          <w:sz w:val="28"/>
          <w:szCs w:val="28"/>
        </w:rPr>
        <w:t>* При данных результатах адаптации в индивидуальном плане профессионального развития необходимо предусмотреть выполнение мероприятий, направленных на:</w:t>
      </w:r>
      <w:bookmarkEnd w:id="219"/>
    </w:p>
    <w:p w14:paraId="04DCBDBF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3"/>
        <w:gridCol w:w="1525"/>
      </w:tblGrid>
      <w:tr w14:paraId="46BB6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05D84C5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20" w:name="_Toc11224885"/>
            <w:r>
              <w:rPr>
                <w:b w:val="0"/>
                <w:sz w:val="28"/>
                <w:szCs w:val="28"/>
              </w:rPr>
              <w:t>Повышение уровня профессиональных знаний и умений, необходимых для решения поставленных задач</w:t>
            </w:r>
            <w:bookmarkEnd w:id="220"/>
          </w:p>
        </w:tc>
        <w:tc>
          <w:tcPr>
            <w:tcW w:w="1525" w:type="dxa"/>
            <w:tcBorders>
              <w:left w:val="nil"/>
            </w:tcBorders>
          </w:tcPr>
          <w:p w14:paraId="02CD59B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21" w:name="_Toc11224886"/>
            <w:r>
              <w:rPr>
                <w:b w:val="0"/>
                <w:sz w:val="28"/>
                <w:szCs w:val="28"/>
              </w:rPr>
              <w:t>□</w:t>
            </w:r>
            <w:bookmarkEnd w:id="221"/>
          </w:p>
        </w:tc>
      </w:tr>
      <w:tr w14:paraId="6367E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6C1D24F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22" w:name="_Toc11224887"/>
            <w:r>
              <w:rPr>
                <w:b w:val="0"/>
                <w:sz w:val="28"/>
                <w:szCs w:val="28"/>
              </w:rPr>
              <w:t>Повышение ответственности за качество исполнения работ и результаты деятельности</w:t>
            </w:r>
            <w:bookmarkEnd w:id="222"/>
          </w:p>
        </w:tc>
        <w:tc>
          <w:tcPr>
            <w:tcW w:w="1525" w:type="dxa"/>
            <w:tcBorders>
              <w:left w:val="nil"/>
            </w:tcBorders>
          </w:tcPr>
          <w:p w14:paraId="4A01379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23" w:name="_Toc11224888"/>
            <w:r>
              <w:rPr>
                <w:b w:val="0"/>
                <w:sz w:val="28"/>
                <w:szCs w:val="28"/>
              </w:rPr>
              <w:t>□</w:t>
            </w:r>
            <w:bookmarkEnd w:id="223"/>
          </w:p>
        </w:tc>
      </w:tr>
      <w:tr w14:paraId="07D33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1172BCD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24" w:name="_Toc11224889"/>
            <w:r>
              <w:rPr>
                <w:b w:val="0"/>
                <w:sz w:val="28"/>
                <w:szCs w:val="28"/>
              </w:rPr>
              <w:t>Повышение дисциплинированности, соблюдение норм и правил Общества</w:t>
            </w:r>
            <w:bookmarkEnd w:id="224"/>
          </w:p>
        </w:tc>
        <w:tc>
          <w:tcPr>
            <w:tcW w:w="1525" w:type="dxa"/>
            <w:tcBorders>
              <w:left w:val="nil"/>
            </w:tcBorders>
          </w:tcPr>
          <w:p w14:paraId="1B2EC47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25" w:name="_Toc11224890"/>
            <w:r>
              <w:rPr>
                <w:b w:val="0"/>
                <w:sz w:val="28"/>
                <w:szCs w:val="28"/>
              </w:rPr>
              <w:t>□</w:t>
            </w:r>
            <w:bookmarkEnd w:id="225"/>
          </w:p>
        </w:tc>
      </w:tr>
      <w:tr w14:paraId="07154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63EE9C1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26" w:name="_Toc11224891"/>
            <w:r>
              <w:rPr>
                <w:b w:val="0"/>
                <w:sz w:val="28"/>
                <w:szCs w:val="28"/>
              </w:rPr>
              <w:t>Улучшение организации молодым специалистом своей деятельности (планирования, самоконтроля)</w:t>
            </w:r>
            <w:bookmarkEnd w:id="226"/>
          </w:p>
        </w:tc>
        <w:tc>
          <w:tcPr>
            <w:tcW w:w="1525" w:type="dxa"/>
            <w:tcBorders>
              <w:left w:val="nil"/>
            </w:tcBorders>
          </w:tcPr>
          <w:p w14:paraId="7D3E685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27" w:name="_Toc11224892"/>
            <w:r>
              <w:rPr>
                <w:b w:val="0"/>
                <w:sz w:val="28"/>
                <w:szCs w:val="28"/>
              </w:rPr>
              <w:t>□</w:t>
            </w:r>
            <w:bookmarkEnd w:id="227"/>
          </w:p>
        </w:tc>
      </w:tr>
      <w:tr w14:paraId="4607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390BE82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28" w:name="_Toc11224893"/>
            <w:r>
              <w:rPr>
                <w:b w:val="0"/>
                <w:sz w:val="28"/>
                <w:szCs w:val="28"/>
              </w:rPr>
              <w:t>Улучшение взаимоотношений молодого специалиста с коллегами/руководством</w:t>
            </w:r>
            <w:bookmarkEnd w:id="228"/>
          </w:p>
        </w:tc>
        <w:tc>
          <w:tcPr>
            <w:tcW w:w="1525" w:type="dxa"/>
            <w:tcBorders>
              <w:left w:val="nil"/>
            </w:tcBorders>
          </w:tcPr>
          <w:p w14:paraId="61E1CF7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29" w:name="_Toc11224894"/>
            <w:r>
              <w:rPr>
                <w:b w:val="0"/>
                <w:sz w:val="28"/>
                <w:szCs w:val="28"/>
              </w:rPr>
              <w:t>□</w:t>
            </w:r>
            <w:bookmarkEnd w:id="229"/>
          </w:p>
        </w:tc>
      </w:tr>
    </w:tbl>
    <w:p w14:paraId="096311DD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1985"/>
        <w:gridCol w:w="873"/>
      </w:tblGrid>
      <w:tr w14:paraId="63CC7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715E4A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Учитель-наставник</w:t>
            </w:r>
          </w:p>
        </w:tc>
        <w:tc>
          <w:tcPr>
            <w:tcW w:w="2858" w:type="dxa"/>
            <w:gridSpan w:val="2"/>
          </w:tcPr>
          <w:p w14:paraId="5D1175C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36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_____________</w:t>
            </w:r>
          </w:p>
        </w:tc>
      </w:tr>
      <w:tr w14:paraId="00E57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525721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 директора по УВР</w:t>
            </w:r>
          </w:p>
        </w:tc>
        <w:tc>
          <w:tcPr>
            <w:tcW w:w="2858" w:type="dxa"/>
            <w:gridSpan w:val="2"/>
          </w:tcPr>
          <w:p w14:paraId="7931F0E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36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_____________</w:t>
            </w:r>
          </w:p>
        </w:tc>
      </w:tr>
      <w:tr w14:paraId="03784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6ECC10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30" w:name="_Toc11224901"/>
          </w:p>
          <w:p w14:paraId="22F9183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 заключением ознакомлен</w:t>
            </w:r>
            <w:bookmarkEnd w:id="230"/>
          </w:p>
        </w:tc>
        <w:tc>
          <w:tcPr>
            <w:tcW w:w="2858" w:type="dxa"/>
            <w:gridSpan w:val="2"/>
          </w:tcPr>
          <w:p w14:paraId="53E43404">
            <w:pPr>
              <w:pStyle w:val="27"/>
              <w:keepNext w:val="0"/>
              <w:numPr>
                <w:ilvl w:val="0"/>
                <w:numId w:val="0"/>
              </w:numPr>
              <w:pBdr>
                <w:bottom w:val="single" w:color="auto" w:sz="12" w:space="1"/>
              </w:pBdr>
              <w:tabs>
                <w:tab w:val="left" w:pos="1418"/>
                <w:tab w:val="clear" w:pos="510"/>
              </w:tabs>
              <w:spacing w:before="360" w:after="0"/>
              <w:jc w:val="center"/>
              <w:rPr>
                <w:b w:val="0"/>
                <w:sz w:val="28"/>
                <w:szCs w:val="28"/>
              </w:rPr>
            </w:pPr>
            <w:bookmarkStart w:id="231" w:name="_Toc11224902"/>
          </w:p>
          <w:p w14:paraId="32E5B9D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(подпись молодого специалиста)</w:t>
            </w:r>
            <w:bookmarkEnd w:id="231"/>
          </w:p>
        </w:tc>
      </w:tr>
      <w:tr w14:paraId="4DA43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3" w:type="dxa"/>
        </w:trPr>
        <w:tc>
          <w:tcPr>
            <w:tcW w:w="4054" w:type="dxa"/>
          </w:tcPr>
          <w:p w14:paraId="6763E9B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32" w:name="_Toc11224903"/>
            <w:r>
              <w:rPr>
                <w:b w:val="0"/>
                <w:sz w:val="28"/>
                <w:szCs w:val="28"/>
              </w:rPr>
              <w:t>«_____»_______________ 201 г.</w:t>
            </w:r>
            <w:bookmarkEnd w:id="232"/>
          </w:p>
        </w:tc>
        <w:tc>
          <w:tcPr>
            <w:tcW w:w="1985" w:type="dxa"/>
          </w:tcPr>
          <w:p w14:paraId="0D1F73B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</w:tr>
    </w:tbl>
    <w:p w14:paraId="629074F3">
      <w:pPr>
        <w:pStyle w:val="27"/>
        <w:pageBreakBefore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sz w:val="28"/>
          <w:szCs w:val="28"/>
        </w:rPr>
      </w:pPr>
      <w:bookmarkStart w:id="233" w:name="_Hlt11225513"/>
      <w:bookmarkEnd w:id="233"/>
      <w:bookmarkStart w:id="234" w:name="_Toc11224904"/>
      <w:r>
        <w:rPr>
          <w:sz w:val="28"/>
          <w:szCs w:val="28"/>
        </w:rPr>
        <w:t>Приложение 6</w:t>
      </w:r>
      <w:bookmarkEnd w:id="234"/>
    </w:p>
    <w:p w14:paraId="39E050F8">
      <w:pPr>
        <w:pStyle w:val="27"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Положению о работе с молодыми специалистами</w:t>
      </w:r>
    </w:p>
    <w:p w14:paraId="5C940A36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235" w:name="_Toc11224905"/>
    </w:p>
    <w:p w14:paraId="3A4E14CF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ОТЗЫВ</w:t>
      </w:r>
      <w:bookmarkEnd w:id="235"/>
    </w:p>
    <w:p w14:paraId="26EAF853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236" w:name="_Toc11224906"/>
      <w:r>
        <w:rPr>
          <w:sz w:val="28"/>
          <w:szCs w:val="28"/>
        </w:rPr>
        <w:t>о результатах профессионального развития</w:t>
      </w:r>
      <w:bookmarkEnd w:id="236"/>
      <w:r>
        <w:rPr>
          <w:sz w:val="28"/>
          <w:szCs w:val="28"/>
        </w:rPr>
        <w:t xml:space="preserve"> молодого специалиста</w:t>
      </w:r>
      <w:bookmarkStart w:id="237" w:name="_Hlt11225550"/>
      <w:bookmarkEnd w:id="237"/>
    </w:p>
    <w:p w14:paraId="4D75A4D5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515C72DE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(Ф.И.О., должность, структурное подразделение)</w:t>
      </w:r>
    </w:p>
    <w:p w14:paraId="47C90C5D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на  период  с___________ до _________ 201   г.</w:t>
      </w:r>
    </w:p>
    <w:p w14:paraId="24B2AEEB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</w:p>
    <w:tbl>
      <w:tblPr>
        <w:tblStyle w:val="10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dotted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827"/>
        <w:gridCol w:w="2694"/>
        <w:gridCol w:w="1950"/>
      </w:tblGrid>
      <w:tr w14:paraId="62FE04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  <w:shd w:val="pct10" w:color="auto" w:fill="FFFFFF"/>
          </w:tcPr>
          <w:p w14:paraId="18B02B9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38" w:name="_Toc11224909"/>
            <w:r>
              <w:rPr>
                <w:sz w:val="28"/>
                <w:szCs w:val="28"/>
              </w:rPr>
              <w:t>№</w:t>
            </w:r>
            <w:bookmarkEnd w:id="238"/>
          </w:p>
        </w:tc>
        <w:tc>
          <w:tcPr>
            <w:tcW w:w="3827" w:type="dxa"/>
            <w:shd w:val="pct10" w:color="auto" w:fill="FFFFFF"/>
          </w:tcPr>
          <w:p w14:paraId="5D6B907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239" w:name="_Toc11224910"/>
            <w:r>
              <w:rPr>
                <w:sz w:val="28"/>
                <w:szCs w:val="28"/>
              </w:rPr>
              <w:t>Критерии оценки профессионального развития</w:t>
            </w:r>
            <w:bookmarkEnd w:id="239"/>
          </w:p>
        </w:tc>
        <w:tc>
          <w:tcPr>
            <w:tcW w:w="2694" w:type="dxa"/>
            <w:shd w:val="pct10" w:color="auto" w:fill="FFFFFF"/>
          </w:tcPr>
          <w:p w14:paraId="21B86AD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240" w:name="_Toc11224911"/>
            <w:r>
              <w:rPr>
                <w:sz w:val="28"/>
                <w:szCs w:val="28"/>
              </w:rPr>
              <w:t>Оценка</w:t>
            </w:r>
            <w:bookmarkEnd w:id="240"/>
          </w:p>
          <w:p w14:paraId="055DDE6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950" w:type="dxa"/>
            <w:shd w:val="pct10" w:color="auto" w:fill="FFFFFF"/>
          </w:tcPr>
          <w:p w14:paraId="5FF3E5E7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792" w:hanging="432"/>
              <w:jc w:val="center"/>
              <w:rPr>
                <w:sz w:val="28"/>
                <w:szCs w:val="28"/>
              </w:rPr>
            </w:pPr>
          </w:p>
        </w:tc>
      </w:tr>
      <w:tr w14:paraId="48A784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575F1A4E">
            <w:pPr>
              <w:pStyle w:val="27"/>
              <w:keepNext w:val="0"/>
              <w:numPr>
                <w:ilvl w:val="0"/>
                <w:numId w:val="1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41" w:name="_Toc11224912"/>
            <w:bookmarkEnd w:id="241"/>
          </w:p>
        </w:tc>
        <w:tc>
          <w:tcPr>
            <w:tcW w:w="3827" w:type="dxa"/>
          </w:tcPr>
          <w:p w14:paraId="619E6B9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242" w:name="_Toc11224913"/>
            <w:r>
              <w:rPr>
                <w:sz w:val="28"/>
                <w:szCs w:val="28"/>
              </w:rPr>
              <w:t>Соблюдение сроков работ</w:t>
            </w:r>
            <w:bookmarkEnd w:id="242"/>
          </w:p>
        </w:tc>
        <w:tc>
          <w:tcPr>
            <w:tcW w:w="2694" w:type="dxa"/>
          </w:tcPr>
          <w:p w14:paraId="01C7253E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34"/>
              <w:jc w:val="left"/>
              <w:rPr>
                <w:b w:val="0"/>
                <w:sz w:val="28"/>
                <w:szCs w:val="28"/>
              </w:rPr>
            </w:pPr>
            <w:bookmarkStart w:id="243" w:name="_Toc11224914"/>
            <w:r>
              <w:rPr>
                <w:b w:val="0"/>
                <w:sz w:val="28"/>
                <w:szCs w:val="28"/>
              </w:rPr>
              <w:t>Соблюдение</w:t>
            </w:r>
            <w:bookmarkEnd w:id="243"/>
          </w:p>
          <w:p w14:paraId="78D6B5F3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34"/>
              <w:jc w:val="left"/>
              <w:rPr>
                <w:b w:val="0"/>
                <w:sz w:val="28"/>
                <w:szCs w:val="28"/>
              </w:rPr>
            </w:pPr>
            <w:bookmarkStart w:id="244" w:name="_Toc11224915"/>
            <w:r>
              <w:rPr>
                <w:b w:val="0"/>
                <w:sz w:val="28"/>
                <w:szCs w:val="28"/>
              </w:rPr>
              <w:t>Частичное соблюдение</w:t>
            </w:r>
            <w:bookmarkEnd w:id="244"/>
          </w:p>
          <w:p w14:paraId="00EE8403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34"/>
              <w:jc w:val="left"/>
              <w:rPr>
                <w:b w:val="0"/>
                <w:sz w:val="28"/>
                <w:szCs w:val="28"/>
              </w:rPr>
            </w:pPr>
            <w:bookmarkStart w:id="245" w:name="_Toc11224916"/>
            <w:r>
              <w:rPr>
                <w:b w:val="0"/>
                <w:sz w:val="28"/>
                <w:szCs w:val="28"/>
              </w:rPr>
              <w:t>Несоблюдение</w:t>
            </w:r>
            <w:bookmarkEnd w:id="245"/>
          </w:p>
        </w:tc>
        <w:tc>
          <w:tcPr>
            <w:tcW w:w="1950" w:type="dxa"/>
          </w:tcPr>
          <w:p w14:paraId="032F125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46" w:name="_Toc11224917"/>
            <w:r>
              <w:rPr>
                <w:b w:val="0"/>
                <w:sz w:val="28"/>
                <w:szCs w:val="28"/>
              </w:rPr>
              <w:t>□</w:t>
            </w:r>
            <w:bookmarkEnd w:id="246"/>
          </w:p>
          <w:p w14:paraId="5D4A772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47" w:name="_Toc11224918"/>
            <w:r>
              <w:rPr>
                <w:b w:val="0"/>
                <w:sz w:val="28"/>
                <w:szCs w:val="28"/>
              </w:rPr>
              <w:t>□</w:t>
            </w:r>
            <w:bookmarkEnd w:id="247"/>
          </w:p>
          <w:p w14:paraId="5142FF2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48" w:name="_Toc11224919"/>
            <w:r>
              <w:rPr>
                <w:b w:val="0"/>
                <w:sz w:val="28"/>
                <w:szCs w:val="28"/>
              </w:rPr>
              <w:t>□</w:t>
            </w:r>
            <w:bookmarkEnd w:id="248"/>
          </w:p>
        </w:tc>
      </w:tr>
      <w:tr w14:paraId="5DB08C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3FE80A7A">
            <w:pPr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5094BDC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249" w:name="_Toc11224920"/>
            <w:r>
              <w:rPr>
                <w:sz w:val="28"/>
                <w:szCs w:val="28"/>
              </w:rPr>
              <w:t>Качество выполнения работ</w:t>
            </w:r>
            <w:bookmarkEnd w:id="249"/>
          </w:p>
        </w:tc>
        <w:tc>
          <w:tcPr>
            <w:tcW w:w="2694" w:type="dxa"/>
          </w:tcPr>
          <w:p w14:paraId="5FD5220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50" w:name="_Toc11224921"/>
            <w:r>
              <w:rPr>
                <w:b w:val="0"/>
                <w:sz w:val="28"/>
                <w:szCs w:val="28"/>
              </w:rPr>
              <w:t>Высокое</w:t>
            </w:r>
            <w:bookmarkEnd w:id="250"/>
          </w:p>
          <w:p w14:paraId="1C2E43D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51" w:name="_Toc11224922"/>
            <w:r>
              <w:rPr>
                <w:b w:val="0"/>
                <w:sz w:val="28"/>
                <w:szCs w:val="28"/>
              </w:rPr>
              <w:t>Среднее</w:t>
            </w:r>
            <w:bookmarkEnd w:id="251"/>
          </w:p>
          <w:p w14:paraId="05625F7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52" w:name="_Toc11224923"/>
            <w:r>
              <w:rPr>
                <w:b w:val="0"/>
                <w:sz w:val="28"/>
                <w:szCs w:val="28"/>
              </w:rPr>
              <w:t>Низкое</w:t>
            </w:r>
            <w:bookmarkEnd w:id="252"/>
          </w:p>
        </w:tc>
        <w:tc>
          <w:tcPr>
            <w:tcW w:w="1950" w:type="dxa"/>
          </w:tcPr>
          <w:p w14:paraId="7924A93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253" w:name="_Toc11224924"/>
            <w:r>
              <w:rPr>
                <w:b w:val="0"/>
                <w:sz w:val="28"/>
                <w:szCs w:val="28"/>
              </w:rPr>
              <w:t>□</w:t>
            </w:r>
            <w:bookmarkEnd w:id="253"/>
          </w:p>
          <w:p w14:paraId="4B87115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254" w:name="_Toc11224925"/>
            <w:r>
              <w:rPr>
                <w:b w:val="0"/>
                <w:sz w:val="28"/>
                <w:szCs w:val="28"/>
              </w:rPr>
              <w:t>□</w:t>
            </w:r>
            <w:bookmarkEnd w:id="254"/>
          </w:p>
          <w:p w14:paraId="668B45F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255" w:name="_Toc11224926"/>
            <w:r>
              <w:rPr>
                <w:b w:val="0"/>
                <w:sz w:val="28"/>
                <w:szCs w:val="28"/>
              </w:rPr>
              <w:t>□</w:t>
            </w:r>
            <w:bookmarkEnd w:id="255"/>
          </w:p>
        </w:tc>
      </w:tr>
      <w:tr w14:paraId="01DB96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77D7717E">
            <w:pPr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6C57FF3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256" w:name="_Toc11224927"/>
            <w:r>
              <w:rPr>
                <w:sz w:val="28"/>
                <w:szCs w:val="28"/>
              </w:rPr>
              <w:t>Профессиональная компетентность</w:t>
            </w:r>
            <w:bookmarkEnd w:id="256"/>
          </w:p>
        </w:tc>
        <w:tc>
          <w:tcPr>
            <w:tcW w:w="2694" w:type="dxa"/>
          </w:tcPr>
          <w:p w14:paraId="1DDCADF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57" w:name="_Toc11224928"/>
            <w:r>
              <w:rPr>
                <w:b w:val="0"/>
                <w:sz w:val="28"/>
                <w:szCs w:val="28"/>
              </w:rPr>
              <w:t>Полная</w:t>
            </w:r>
            <w:bookmarkEnd w:id="257"/>
          </w:p>
          <w:p w14:paraId="0B7465D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58" w:name="_Toc11224929"/>
            <w:r>
              <w:rPr>
                <w:b w:val="0"/>
                <w:sz w:val="28"/>
                <w:szCs w:val="28"/>
              </w:rPr>
              <w:t>Недостаточно полная</w:t>
            </w:r>
            <w:bookmarkEnd w:id="258"/>
          </w:p>
          <w:p w14:paraId="2F77E83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59" w:name="_Toc11224930"/>
            <w:r>
              <w:rPr>
                <w:b w:val="0"/>
                <w:sz w:val="28"/>
                <w:szCs w:val="28"/>
              </w:rPr>
              <w:t>Неполная</w:t>
            </w:r>
            <w:bookmarkEnd w:id="259"/>
          </w:p>
        </w:tc>
        <w:tc>
          <w:tcPr>
            <w:tcW w:w="1950" w:type="dxa"/>
          </w:tcPr>
          <w:p w14:paraId="5C94498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260" w:name="_Toc11224931"/>
            <w:r>
              <w:rPr>
                <w:b w:val="0"/>
                <w:sz w:val="28"/>
                <w:szCs w:val="28"/>
              </w:rPr>
              <w:t>□</w:t>
            </w:r>
            <w:bookmarkEnd w:id="260"/>
          </w:p>
          <w:p w14:paraId="26B0AC2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261" w:name="_Toc11224932"/>
            <w:r>
              <w:rPr>
                <w:b w:val="0"/>
                <w:sz w:val="28"/>
                <w:szCs w:val="28"/>
              </w:rPr>
              <w:t>□</w:t>
            </w:r>
            <w:bookmarkEnd w:id="261"/>
          </w:p>
          <w:p w14:paraId="43CFEA3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262" w:name="_Toc11224933"/>
            <w:r>
              <w:rPr>
                <w:b w:val="0"/>
                <w:sz w:val="28"/>
                <w:szCs w:val="28"/>
              </w:rPr>
              <w:t>□</w:t>
            </w:r>
            <w:bookmarkEnd w:id="262"/>
          </w:p>
        </w:tc>
      </w:tr>
      <w:tr w14:paraId="0C3000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0072854C">
            <w:pPr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76D256B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263" w:name="_Toc11224934"/>
            <w:r>
              <w:rPr>
                <w:sz w:val="28"/>
                <w:szCs w:val="28"/>
              </w:rPr>
              <w:t>Выполнение функциональных обязанностей</w:t>
            </w:r>
            <w:bookmarkEnd w:id="263"/>
          </w:p>
        </w:tc>
        <w:tc>
          <w:tcPr>
            <w:tcW w:w="2694" w:type="dxa"/>
          </w:tcPr>
          <w:p w14:paraId="307EB9EB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34"/>
              <w:jc w:val="left"/>
              <w:rPr>
                <w:b w:val="0"/>
                <w:sz w:val="28"/>
                <w:szCs w:val="28"/>
              </w:rPr>
            </w:pPr>
            <w:bookmarkStart w:id="264" w:name="_Toc11224935"/>
            <w:r>
              <w:rPr>
                <w:b w:val="0"/>
                <w:sz w:val="28"/>
                <w:szCs w:val="28"/>
              </w:rPr>
              <w:t>Выполнение</w:t>
            </w:r>
            <w:bookmarkEnd w:id="264"/>
          </w:p>
          <w:p w14:paraId="29E31CFD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34"/>
              <w:jc w:val="left"/>
              <w:rPr>
                <w:b w:val="0"/>
                <w:sz w:val="28"/>
                <w:szCs w:val="28"/>
              </w:rPr>
            </w:pPr>
            <w:bookmarkStart w:id="265" w:name="_Toc11224936"/>
            <w:r>
              <w:rPr>
                <w:b w:val="0"/>
                <w:sz w:val="28"/>
                <w:szCs w:val="28"/>
              </w:rPr>
              <w:t>Частичное выполнение</w:t>
            </w:r>
            <w:bookmarkEnd w:id="265"/>
          </w:p>
          <w:p w14:paraId="5CD9E8E0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34"/>
              <w:jc w:val="left"/>
              <w:rPr>
                <w:b w:val="0"/>
                <w:sz w:val="28"/>
                <w:szCs w:val="28"/>
              </w:rPr>
            </w:pPr>
            <w:bookmarkStart w:id="266" w:name="_Toc11224937"/>
            <w:r>
              <w:rPr>
                <w:b w:val="0"/>
                <w:sz w:val="28"/>
                <w:szCs w:val="28"/>
              </w:rPr>
              <w:t>Невыполнение</w:t>
            </w:r>
            <w:bookmarkEnd w:id="266"/>
          </w:p>
        </w:tc>
        <w:tc>
          <w:tcPr>
            <w:tcW w:w="1950" w:type="dxa"/>
          </w:tcPr>
          <w:p w14:paraId="7DACFD8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67" w:name="_Toc11224938"/>
            <w:r>
              <w:rPr>
                <w:b w:val="0"/>
                <w:sz w:val="28"/>
                <w:szCs w:val="28"/>
              </w:rPr>
              <w:t>□</w:t>
            </w:r>
            <w:bookmarkEnd w:id="267"/>
          </w:p>
          <w:p w14:paraId="258458B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68" w:name="_Toc11224939"/>
            <w:r>
              <w:rPr>
                <w:b w:val="0"/>
                <w:sz w:val="28"/>
                <w:szCs w:val="28"/>
              </w:rPr>
              <w:t>□</w:t>
            </w:r>
            <w:bookmarkEnd w:id="268"/>
          </w:p>
          <w:p w14:paraId="19912F8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69" w:name="_Toc11224940"/>
            <w:r>
              <w:rPr>
                <w:b w:val="0"/>
                <w:sz w:val="28"/>
                <w:szCs w:val="28"/>
              </w:rPr>
              <w:t>□</w:t>
            </w:r>
            <w:bookmarkEnd w:id="269"/>
          </w:p>
        </w:tc>
      </w:tr>
      <w:tr w14:paraId="373865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053C78D0">
            <w:pPr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16D0EF0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270" w:name="_Toc11224941"/>
            <w:r>
              <w:rPr>
                <w:sz w:val="28"/>
                <w:szCs w:val="28"/>
              </w:rPr>
              <w:t>Выполнение планов</w:t>
            </w:r>
            <w:bookmarkEnd w:id="270"/>
          </w:p>
        </w:tc>
        <w:tc>
          <w:tcPr>
            <w:tcW w:w="2694" w:type="dxa"/>
          </w:tcPr>
          <w:p w14:paraId="228F95FC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34"/>
              <w:jc w:val="left"/>
              <w:rPr>
                <w:b w:val="0"/>
                <w:sz w:val="28"/>
                <w:szCs w:val="28"/>
              </w:rPr>
            </w:pPr>
            <w:bookmarkStart w:id="271" w:name="_Toc11224942"/>
            <w:r>
              <w:rPr>
                <w:b w:val="0"/>
                <w:sz w:val="28"/>
                <w:szCs w:val="28"/>
              </w:rPr>
              <w:t>Выполнение</w:t>
            </w:r>
            <w:bookmarkEnd w:id="271"/>
          </w:p>
          <w:p w14:paraId="26A11D62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34"/>
              <w:jc w:val="left"/>
              <w:rPr>
                <w:b w:val="0"/>
                <w:sz w:val="28"/>
                <w:szCs w:val="28"/>
              </w:rPr>
            </w:pPr>
            <w:bookmarkStart w:id="272" w:name="_Toc11224943"/>
            <w:r>
              <w:rPr>
                <w:b w:val="0"/>
                <w:sz w:val="28"/>
                <w:szCs w:val="28"/>
              </w:rPr>
              <w:t>Частичное выполнение</w:t>
            </w:r>
            <w:bookmarkEnd w:id="272"/>
          </w:p>
          <w:p w14:paraId="233F1A15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34"/>
              <w:jc w:val="left"/>
              <w:rPr>
                <w:b w:val="0"/>
                <w:sz w:val="28"/>
                <w:szCs w:val="28"/>
              </w:rPr>
            </w:pPr>
            <w:bookmarkStart w:id="273" w:name="_Toc11224944"/>
            <w:r>
              <w:rPr>
                <w:b w:val="0"/>
                <w:sz w:val="28"/>
                <w:szCs w:val="28"/>
              </w:rPr>
              <w:t>Невыполнение</w:t>
            </w:r>
            <w:bookmarkEnd w:id="273"/>
          </w:p>
        </w:tc>
        <w:tc>
          <w:tcPr>
            <w:tcW w:w="1950" w:type="dxa"/>
          </w:tcPr>
          <w:p w14:paraId="1F30067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74" w:name="_Toc11224945"/>
            <w:r>
              <w:rPr>
                <w:b w:val="0"/>
                <w:sz w:val="28"/>
                <w:szCs w:val="28"/>
              </w:rPr>
              <w:t>□</w:t>
            </w:r>
            <w:bookmarkEnd w:id="274"/>
          </w:p>
          <w:p w14:paraId="09FA464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75" w:name="_Toc11224946"/>
            <w:r>
              <w:rPr>
                <w:b w:val="0"/>
                <w:sz w:val="28"/>
                <w:szCs w:val="28"/>
              </w:rPr>
              <w:t>□</w:t>
            </w:r>
            <w:bookmarkEnd w:id="275"/>
          </w:p>
          <w:p w14:paraId="24FD68E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76" w:name="_Toc11224947"/>
            <w:r>
              <w:rPr>
                <w:b w:val="0"/>
                <w:sz w:val="28"/>
                <w:szCs w:val="28"/>
              </w:rPr>
              <w:t>□</w:t>
            </w:r>
            <w:bookmarkEnd w:id="276"/>
          </w:p>
        </w:tc>
      </w:tr>
    </w:tbl>
    <w:p w14:paraId="3FD5FE0D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sz w:val="28"/>
          <w:szCs w:val="28"/>
        </w:rPr>
      </w:pPr>
    </w:p>
    <w:p w14:paraId="3038B04C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sz w:val="28"/>
          <w:szCs w:val="28"/>
        </w:rPr>
      </w:pP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1985"/>
        <w:gridCol w:w="1440"/>
      </w:tblGrid>
      <w:tr w14:paraId="657AE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A697D1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Учитель-наставник</w:t>
            </w:r>
          </w:p>
        </w:tc>
        <w:tc>
          <w:tcPr>
            <w:tcW w:w="3425" w:type="dxa"/>
            <w:gridSpan w:val="2"/>
          </w:tcPr>
          <w:p w14:paraId="1F58B3D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______________________</w:t>
            </w:r>
          </w:p>
        </w:tc>
      </w:tr>
      <w:tr w14:paraId="579B3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40" w:type="dxa"/>
        </w:trPr>
        <w:tc>
          <w:tcPr>
            <w:tcW w:w="4054" w:type="dxa"/>
          </w:tcPr>
          <w:p w14:paraId="2A8CFAC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77" w:name="_Toc11224949"/>
            <w:r>
              <w:rPr>
                <w:b w:val="0"/>
                <w:sz w:val="28"/>
                <w:szCs w:val="28"/>
              </w:rPr>
              <w:t>«_____»_______________ 201г.</w:t>
            </w:r>
            <w:bookmarkEnd w:id="277"/>
          </w:p>
        </w:tc>
        <w:tc>
          <w:tcPr>
            <w:tcW w:w="1985" w:type="dxa"/>
          </w:tcPr>
          <w:p w14:paraId="6C0FE09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</w:tr>
    </w:tbl>
    <w:p w14:paraId="787F41EA">
      <w:pPr>
        <w:pStyle w:val="27"/>
        <w:pageBreakBefore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sz w:val="28"/>
          <w:szCs w:val="28"/>
        </w:rPr>
      </w:pPr>
      <w:bookmarkStart w:id="278" w:name="_Hlt11225593"/>
      <w:bookmarkEnd w:id="278"/>
      <w:bookmarkStart w:id="279" w:name="_Toc11224950"/>
      <w:r>
        <w:rPr>
          <w:sz w:val="28"/>
          <w:szCs w:val="28"/>
        </w:rPr>
        <w:t>Приложение 7</w:t>
      </w:r>
      <w:bookmarkEnd w:id="279"/>
    </w:p>
    <w:p w14:paraId="5D241964">
      <w:pPr>
        <w:pStyle w:val="27"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Положению о работе с молодыми специалистами</w:t>
      </w:r>
    </w:p>
    <w:p w14:paraId="272D6954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280" w:name="_Toc11224951"/>
    </w:p>
    <w:p w14:paraId="59D98EBB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  <w:bookmarkEnd w:id="280"/>
    </w:p>
    <w:p w14:paraId="776106B2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281" w:name="_Toc11224952"/>
      <w:r>
        <w:rPr>
          <w:sz w:val="28"/>
          <w:szCs w:val="28"/>
        </w:rPr>
        <w:t>о профессиональном развитии молодого специалиста</w:t>
      </w:r>
      <w:bookmarkEnd w:id="281"/>
    </w:p>
    <w:p w14:paraId="4248F9BC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1F8C1651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(Ф.И.О., должность, структурное подразделение)</w:t>
      </w:r>
    </w:p>
    <w:p w14:paraId="0DCC480F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на  период  с___________ до _________ 201   г.</w:t>
      </w:r>
    </w:p>
    <w:p w14:paraId="73C0718E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119"/>
      </w:tblGrid>
      <w:tr w14:paraId="47C7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37" w:type="dxa"/>
            <w:gridSpan w:val="2"/>
            <w:shd w:val="pct10" w:color="000000" w:fill="FFFFFF"/>
          </w:tcPr>
          <w:p w14:paraId="411EAC8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282" w:name="_Toc11224955"/>
            <w:r>
              <w:rPr>
                <w:sz w:val="28"/>
                <w:szCs w:val="28"/>
              </w:rPr>
              <w:t>Оценка уровня профессионального развития</w:t>
            </w:r>
            <w:bookmarkEnd w:id="282"/>
          </w:p>
        </w:tc>
      </w:tr>
      <w:tr w14:paraId="4DF2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right w:val="nil"/>
            </w:tcBorders>
          </w:tcPr>
          <w:p w14:paraId="216C1AB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83" w:name="_Toc11224956"/>
            <w:r>
              <w:rPr>
                <w:b w:val="0"/>
                <w:sz w:val="28"/>
                <w:szCs w:val="28"/>
              </w:rPr>
              <w:t>Высокий</w:t>
            </w:r>
            <w:bookmarkEnd w:id="283"/>
          </w:p>
        </w:tc>
        <w:tc>
          <w:tcPr>
            <w:tcW w:w="3119" w:type="dxa"/>
            <w:tcBorders>
              <w:left w:val="nil"/>
            </w:tcBorders>
          </w:tcPr>
          <w:p w14:paraId="7001718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84" w:name="_Toc11224957"/>
            <w:r>
              <w:rPr>
                <w:b w:val="0"/>
                <w:sz w:val="28"/>
                <w:szCs w:val="28"/>
              </w:rPr>
              <w:t>□</w:t>
            </w:r>
            <w:bookmarkEnd w:id="284"/>
          </w:p>
        </w:tc>
      </w:tr>
      <w:tr w14:paraId="5592A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right w:val="nil"/>
            </w:tcBorders>
          </w:tcPr>
          <w:p w14:paraId="2CA32B3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85" w:name="_Toc11224958"/>
            <w:r>
              <w:rPr>
                <w:b w:val="0"/>
                <w:sz w:val="28"/>
                <w:szCs w:val="28"/>
              </w:rPr>
              <w:t>Выше среднего</w:t>
            </w:r>
            <w:bookmarkEnd w:id="285"/>
          </w:p>
        </w:tc>
        <w:tc>
          <w:tcPr>
            <w:tcW w:w="3119" w:type="dxa"/>
            <w:tcBorders>
              <w:left w:val="nil"/>
            </w:tcBorders>
          </w:tcPr>
          <w:p w14:paraId="1EC6B3C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86" w:name="_Toc11224959"/>
            <w:r>
              <w:rPr>
                <w:b w:val="0"/>
                <w:sz w:val="28"/>
                <w:szCs w:val="28"/>
              </w:rPr>
              <w:t>□</w:t>
            </w:r>
            <w:bookmarkEnd w:id="286"/>
          </w:p>
        </w:tc>
      </w:tr>
      <w:tr w14:paraId="35515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right w:val="nil"/>
            </w:tcBorders>
          </w:tcPr>
          <w:p w14:paraId="060DB0F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87" w:name="_Toc11224960"/>
            <w:r>
              <w:rPr>
                <w:b w:val="0"/>
                <w:sz w:val="28"/>
                <w:szCs w:val="28"/>
              </w:rPr>
              <w:t>Средний</w:t>
            </w:r>
            <w:bookmarkEnd w:id="287"/>
          </w:p>
        </w:tc>
        <w:tc>
          <w:tcPr>
            <w:tcW w:w="3119" w:type="dxa"/>
            <w:tcBorders>
              <w:left w:val="nil"/>
            </w:tcBorders>
          </w:tcPr>
          <w:p w14:paraId="39FA16B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88" w:name="_Toc11224961"/>
            <w:r>
              <w:rPr>
                <w:b w:val="0"/>
                <w:sz w:val="28"/>
                <w:szCs w:val="28"/>
              </w:rPr>
              <w:t>□</w:t>
            </w:r>
            <w:bookmarkEnd w:id="288"/>
          </w:p>
        </w:tc>
      </w:tr>
      <w:tr w14:paraId="07955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right w:val="nil"/>
            </w:tcBorders>
          </w:tcPr>
          <w:p w14:paraId="10025D5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89" w:name="_Toc11224962"/>
            <w:r>
              <w:rPr>
                <w:b w:val="0"/>
                <w:sz w:val="28"/>
                <w:szCs w:val="28"/>
              </w:rPr>
              <w:t>Ниже среднего*</w:t>
            </w:r>
            <w:bookmarkEnd w:id="289"/>
          </w:p>
        </w:tc>
        <w:tc>
          <w:tcPr>
            <w:tcW w:w="3119" w:type="dxa"/>
            <w:tcBorders>
              <w:left w:val="nil"/>
            </w:tcBorders>
          </w:tcPr>
          <w:p w14:paraId="7352048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90" w:name="_Toc11224963"/>
            <w:r>
              <w:rPr>
                <w:b w:val="0"/>
                <w:sz w:val="28"/>
                <w:szCs w:val="28"/>
              </w:rPr>
              <w:t>□</w:t>
            </w:r>
            <w:bookmarkEnd w:id="290"/>
          </w:p>
        </w:tc>
      </w:tr>
      <w:tr w14:paraId="56225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right w:val="nil"/>
            </w:tcBorders>
          </w:tcPr>
          <w:p w14:paraId="177657F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291" w:name="_Toc11224964"/>
            <w:r>
              <w:rPr>
                <w:b w:val="0"/>
                <w:sz w:val="28"/>
                <w:szCs w:val="28"/>
              </w:rPr>
              <w:t>Низкий*</w:t>
            </w:r>
            <w:bookmarkEnd w:id="291"/>
          </w:p>
        </w:tc>
        <w:tc>
          <w:tcPr>
            <w:tcW w:w="3119" w:type="dxa"/>
            <w:tcBorders>
              <w:left w:val="nil"/>
            </w:tcBorders>
          </w:tcPr>
          <w:p w14:paraId="11221C2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292" w:name="_Toc11224965"/>
            <w:r>
              <w:rPr>
                <w:b w:val="0"/>
                <w:sz w:val="28"/>
                <w:szCs w:val="28"/>
              </w:rPr>
              <w:t>□</w:t>
            </w:r>
            <w:bookmarkEnd w:id="292"/>
          </w:p>
        </w:tc>
      </w:tr>
    </w:tbl>
    <w:p w14:paraId="4954D6D6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sz w:val="28"/>
          <w:szCs w:val="28"/>
        </w:rPr>
      </w:pPr>
    </w:p>
    <w:p w14:paraId="0173D9D7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  <w:bookmarkStart w:id="293" w:name="_Toc11224966"/>
      <w:r>
        <w:rPr>
          <w:b w:val="0"/>
          <w:sz w:val="28"/>
          <w:szCs w:val="28"/>
        </w:rPr>
        <w:t>* При данных уровнях профессионального развития в индивидуальном плане развития потенциала молодого специалиста необходимо предусмотреть выполнение мероприятий, направленных на:</w:t>
      </w:r>
      <w:bookmarkEnd w:id="293"/>
    </w:p>
    <w:p w14:paraId="262172A8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3"/>
        <w:gridCol w:w="1525"/>
      </w:tblGrid>
      <w:tr w14:paraId="7C5E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252B85B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94" w:name="_Toc11224967"/>
            <w:r>
              <w:rPr>
                <w:b w:val="0"/>
                <w:sz w:val="28"/>
                <w:szCs w:val="28"/>
              </w:rPr>
              <w:t>Повышение уровня профессиональных знаний и умений, необходимых для решения поставленных задач</w:t>
            </w:r>
            <w:bookmarkEnd w:id="294"/>
          </w:p>
        </w:tc>
        <w:tc>
          <w:tcPr>
            <w:tcW w:w="1525" w:type="dxa"/>
            <w:tcBorders>
              <w:left w:val="nil"/>
            </w:tcBorders>
          </w:tcPr>
          <w:p w14:paraId="749D5E3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95" w:name="_Toc11224968"/>
            <w:r>
              <w:rPr>
                <w:b w:val="0"/>
                <w:sz w:val="28"/>
                <w:szCs w:val="28"/>
              </w:rPr>
              <w:t>□</w:t>
            </w:r>
            <w:bookmarkEnd w:id="295"/>
          </w:p>
        </w:tc>
      </w:tr>
      <w:tr w14:paraId="18F58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5E9FF49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96" w:name="_Toc11224969"/>
            <w:r>
              <w:rPr>
                <w:b w:val="0"/>
                <w:sz w:val="28"/>
                <w:szCs w:val="28"/>
              </w:rPr>
              <w:t>Повышение ответственности за качество и сроки исполнения работ, результаты деятельности</w:t>
            </w:r>
            <w:bookmarkEnd w:id="296"/>
          </w:p>
        </w:tc>
        <w:tc>
          <w:tcPr>
            <w:tcW w:w="1525" w:type="dxa"/>
            <w:tcBorders>
              <w:left w:val="nil"/>
            </w:tcBorders>
          </w:tcPr>
          <w:p w14:paraId="5A64EE2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97" w:name="_Toc11224970"/>
            <w:r>
              <w:rPr>
                <w:b w:val="0"/>
                <w:sz w:val="28"/>
                <w:szCs w:val="28"/>
              </w:rPr>
              <w:t>□</w:t>
            </w:r>
            <w:bookmarkEnd w:id="297"/>
          </w:p>
        </w:tc>
      </w:tr>
      <w:tr w14:paraId="0B6B1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0D22BC1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298" w:name="_Toc11224971"/>
            <w:r>
              <w:rPr>
                <w:b w:val="0"/>
                <w:sz w:val="28"/>
                <w:szCs w:val="28"/>
              </w:rPr>
              <w:t>Повышение дисциплинированности, соблюдение норм и правил Общества</w:t>
            </w:r>
            <w:bookmarkEnd w:id="298"/>
          </w:p>
        </w:tc>
        <w:tc>
          <w:tcPr>
            <w:tcW w:w="1525" w:type="dxa"/>
            <w:tcBorders>
              <w:left w:val="nil"/>
            </w:tcBorders>
          </w:tcPr>
          <w:p w14:paraId="33DF911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299" w:name="_Toc11224972"/>
            <w:r>
              <w:rPr>
                <w:b w:val="0"/>
                <w:sz w:val="28"/>
                <w:szCs w:val="28"/>
              </w:rPr>
              <w:t>□</w:t>
            </w:r>
            <w:bookmarkEnd w:id="299"/>
          </w:p>
        </w:tc>
      </w:tr>
      <w:tr w14:paraId="3F1A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334C44D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00" w:name="_Toc11224973"/>
            <w:r>
              <w:rPr>
                <w:b w:val="0"/>
                <w:sz w:val="28"/>
                <w:szCs w:val="28"/>
              </w:rPr>
              <w:t>Улучшение организации молодым специалистом своей деятельности (планирования, самоконтроля)</w:t>
            </w:r>
            <w:bookmarkEnd w:id="300"/>
          </w:p>
        </w:tc>
        <w:tc>
          <w:tcPr>
            <w:tcW w:w="1525" w:type="dxa"/>
            <w:tcBorders>
              <w:left w:val="nil"/>
            </w:tcBorders>
          </w:tcPr>
          <w:p w14:paraId="3599DA5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301" w:name="_Toc11224974"/>
            <w:r>
              <w:rPr>
                <w:b w:val="0"/>
                <w:sz w:val="28"/>
                <w:szCs w:val="28"/>
              </w:rPr>
              <w:t>□</w:t>
            </w:r>
            <w:bookmarkEnd w:id="301"/>
          </w:p>
        </w:tc>
      </w:tr>
    </w:tbl>
    <w:p w14:paraId="5B27A86D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1985"/>
        <w:gridCol w:w="1440"/>
      </w:tblGrid>
      <w:tr w14:paraId="3CF2E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4F60E6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Учитель-наставник</w:t>
            </w:r>
          </w:p>
        </w:tc>
        <w:tc>
          <w:tcPr>
            <w:tcW w:w="3425" w:type="dxa"/>
            <w:gridSpan w:val="2"/>
          </w:tcPr>
          <w:p w14:paraId="10F7E08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_____________</w:t>
            </w:r>
          </w:p>
        </w:tc>
      </w:tr>
      <w:tr w14:paraId="30EFE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529B342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 директора по УВР</w:t>
            </w:r>
          </w:p>
        </w:tc>
        <w:tc>
          <w:tcPr>
            <w:tcW w:w="3425" w:type="dxa"/>
            <w:gridSpan w:val="2"/>
          </w:tcPr>
          <w:p w14:paraId="49A2B0A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_____________</w:t>
            </w:r>
          </w:p>
        </w:tc>
      </w:tr>
      <w:tr w14:paraId="537B6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8C6E8F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02" w:name="_Toc11224981"/>
            <w:r>
              <w:rPr>
                <w:b w:val="0"/>
                <w:sz w:val="28"/>
                <w:szCs w:val="28"/>
              </w:rPr>
              <w:t>С заключением ознакомлен</w:t>
            </w:r>
            <w:bookmarkEnd w:id="302"/>
          </w:p>
        </w:tc>
        <w:tc>
          <w:tcPr>
            <w:tcW w:w="3425" w:type="dxa"/>
            <w:gridSpan w:val="2"/>
          </w:tcPr>
          <w:p w14:paraId="35B587A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303" w:name="_Toc11224982"/>
            <w:r>
              <w:rPr>
                <w:b w:val="0"/>
                <w:sz w:val="28"/>
                <w:szCs w:val="28"/>
              </w:rPr>
              <w:t>______________________  (Ф.И.О молодого специалиста)</w:t>
            </w:r>
            <w:bookmarkEnd w:id="303"/>
          </w:p>
        </w:tc>
      </w:tr>
      <w:tr w14:paraId="04DB0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40" w:type="dxa"/>
        </w:trPr>
        <w:tc>
          <w:tcPr>
            <w:tcW w:w="4054" w:type="dxa"/>
          </w:tcPr>
          <w:p w14:paraId="6097D61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04" w:name="_Toc11224983"/>
            <w:r>
              <w:rPr>
                <w:b w:val="0"/>
                <w:sz w:val="28"/>
                <w:szCs w:val="28"/>
              </w:rPr>
              <w:t>«_____»_______________ 201г.</w:t>
            </w:r>
            <w:bookmarkEnd w:id="304"/>
          </w:p>
        </w:tc>
        <w:tc>
          <w:tcPr>
            <w:tcW w:w="1985" w:type="dxa"/>
          </w:tcPr>
          <w:p w14:paraId="4252940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</w:tr>
    </w:tbl>
    <w:p w14:paraId="6FB75E13">
      <w:pPr>
        <w:pStyle w:val="27"/>
        <w:pageBreakBefore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sz w:val="28"/>
          <w:szCs w:val="28"/>
        </w:rPr>
      </w:pPr>
      <w:bookmarkStart w:id="305" w:name="_Hlt11225625"/>
      <w:bookmarkEnd w:id="305"/>
      <w:bookmarkStart w:id="306" w:name="_Toc11224984"/>
      <w:r>
        <w:rPr>
          <w:sz w:val="28"/>
          <w:szCs w:val="28"/>
        </w:rPr>
        <w:t>Приложение 8</w:t>
      </w:r>
      <w:bookmarkEnd w:id="306"/>
    </w:p>
    <w:p w14:paraId="14088FD0">
      <w:pPr>
        <w:pStyle w:val="27"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Положению о работе с молодыми специалистами</w:t>
      </w:r>
    </w:p>
    <w:p w14:paraId="437533F8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right"/>
        <w:rPr>
          <w:sz w:val="28"/>
          <w:szCs w:val="28"/>
        </w:rPr>
      </w:pPr>
      <w:bookmarkStart w:id="307" w:name="_Toc11224985"/>
    </w:p>
    <w:bookmarkEnd w:id="307"/>
    <w:p w14:paraId="05180F98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308" w:name="_Toc11224989"/>
      <w:r>
        <w:rPr>
          <w:sz w:val="28"/>
          <w:szCs w:val="28"/>
        </w:rPr>
        <w:t>ИНДИВИДУАЛЬНЫЙ ПЛАН</w:t>
      </w:r>
      <w:bookmarkEnd w:id="308"/>
    </w:p>
    <w:p w14:paraId="41290275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309" w:name="_Toc11224990"/>
      <w:r>
        <w:rPr>
          <w:sz w:val="28"/>
          <w:szCs w:val="28"/>
        </w:rPr>
        <w:t>развития потенциала молодого специалиста</w:t>
      </w:r>
      <w:bookmarkEnd w:id="309"/>
    </w:p>
    <w:p w14:paraId="21D920D1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0ACFBD3E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(Ф.И.О., должность, структурное подразделение)</w:t>
      </w:r>
    </w:p>
    <w:p w14:paraId="185C8F90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на  период  с___________ до _________ 201   г.</w:t>
      </w:r>
    </w:p>
    <w:p w14:paraId="48A9CE5A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dotted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103"/>
        <w:gridCol w:w="1701"/>
        <w:gridCol w:w="1701"/>
      </w:tblGrid>
      <w:tr w14:paraId="244645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A61CC4D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310" w:name="_Toc11224993"/>
            <w:r>
              <w:rPr>
                <w:sz w:val="28"/>
                <w:szCs w:val="28"/>
              </w:rPr>
              <w:t>№</w:t>
            </w:r>
            <w:bookmarkEnd w:id="310"/>
          </w:p>
        </w:tc>
        <w:tc>
          <w:tcPr>
            <w:tcW w:w="5103" w:type="dxa"/>
          </w:tcPr>
          <w:p w14:paraId="7CC11BE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311" w:name="_Toc11224994"/>
            <w:r>
              <w:rPr>
                <w:sz w:val="28"/>
                <w:szCs w:val="28"/>
              </w:rPr>
              <w:t>Мероприятия  (содержание работы)</w:t>
            </w:r>
            <w:bookmarkEnd w:id="311"/>
          </w:p>
        </w:tc>
        <w:tc>
          <w:tcPr>
            <w:tcW w:w="1701" w:type="dxa"/>
          </w:tcPr>
          <w:p w14:paraId="7088F805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312" w:name="_Toc11224995"/>
            <w:r>
              <w:rPr>
                <w:sz w:val="28"/>
                <w:szCs w:val="28"/>
              </w:rPr>
              <w:t>Срок выполнения</w:t>
            </w:r>
            <w:bookmarkEnd w:id="312"/>
          </w:p>
        </w:tc>
        <w:tc>
          <w:tcPr>
            <w:tcW w:w="1701" w:type="dxa"/>
          </w:tcPr>
          <w:p w14:paraId="702FF04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313" w:name="_Toc11224996"/>
            <w:r>
              <w:rPr>
                <w:sz w:val="28"/>
                <w:szCs w:val="28"/>
              </w:rPr>
              <w:t>Отметка о выполнении</w:t>
            </w:r>
            <w:bookmarkEnd w:id="313"/>
          </w:p>
        </w:tc>
      </w:tr>
      <w:tr w14:paraId="40DBFE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090EF897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314" w:name="_Toc11224997"/>
            <w:r>
              <w:rPr>
                <w:sz w:val="28"/>
                <w:szCs w:val="28"/>
              </w:rPr>
              <w:t>1. Самообучение</w:t>
            </w:r>
            <w:bookmarkEnd w:id="314"/>
          </w:p>
        </w:tc>
      </w:tr>
      <w:tr w14:paraId="0A0AC7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154F63D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15" w:name="_Toc11224998"/>
            <w:r>
              <w:rPr>
                <w:b w:val="0"/>
                <w:sz w:val="28"/>
                <w:szCs w:val="28"/>
              </w:rPr>
              <w:t>1.1.</w:t>
            </w:r>
            <w:bookmarkEnd w:id="315"/>
          </w:p>
        </w:tc>
        <w:tc>
          <w:tcPr>
            <w:tcW w:w="5103" w:type="dxa"/>
          </w:tcPr>
          <w:p w14:paraId="2725938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CA92C2A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C3F4B5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79EED8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D028856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16" w:name="_Toc11224999"/>
            <w:r>
              <w:rPr>
                <w:b w:val="0"/>
                <w:sz w:val="28"/>
                <w:szCs w:val="28"/>
              </w:rPr>
              <w:t>1.2.</w:t>
            </w:r>
            <w:bookmarkEnd w:id="316"/>
          </w:p>
        </w:tc>
        <w:tc>
          <w:tcPr>
            <w:tcW w:w="5103" w:type="dxa"/>
          </w:tcPr>
          <w:p w14:paraId="48681B4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714B28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7AFFED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5EFD26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570BB82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317" w:name="_Toc11225000"/>
            <w:r>
              <w:rPr>
                <w:sz w:val="28"/>
                <w:szCs w:val="28"/>
              </w:rPr>
              <w:t>2. Обучение</w:t>
            </w:r>
            <w:bookmarkEnd w:id="317"/>
          </w:p>
        </w:tc>
      </w:tr>
      <w:tr w14:paraId="6A0505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E2B8EA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18" w:name="_Toc11225001"/>
            <w:r>
              <w:rPr>
                <w:b w:val="0"/>
                <w:sz w:val="28"/>
                <w:szCs w:val="28"/>
              </w:rPr>
              <w:t>2.1.</w:t>
            </w:r>
            <w:bookmarkEnd w:id="318"/>
          </w:p>
        </w:tc>
        <w:tc>
          <w:tcPr>
            <w:tcW w:w="5103" w:type="dxa"/>
          </w:tcPr>
          <w:p w14:paraId="4E270E7D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783B3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B00A0FC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1ED747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832026D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19" w:name="_Toc11225002"/>
            <w:r>
              <w:rPr>
                <w:b w:val="0"/>
                <w:sz w:val="28"/>
                <w:szCs w:val="28"/>
              </w:rPr>
              <w:t>2.2.</w:t>
            </w:r>
            <w:bookmarkEnd w:id="319"/>
          </w:p>
        </w:tc>
        <w:tc>
          <w:tcPr>
            <w:tcW w:w="5103" w:type="dxa"/>
          </w:tcPr>
          <w:p w14:paraId="1A89EF9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3D998A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35902F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672BB9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0D47D7CF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320" w:name="_Toc11225003"/>
            <w:r>
              <w:rPr>
                <w:sz w:val="28"/>
                <w:szCs w:val="28"/>
              </w:rPr>
              <w:t xml:space="preserve">3. </w:t>
            </w:r>
            <w:bookmarkEnd w:id="320"/>
            <w:r>
              <w:rPr>
                <w:sz w:val="28"/>
                <w:szCs w:val="28"/>
              </w:rPr>
              <w:t>Участие в конкурсе молодежных разработок</w:t>
            </w:r>
          </w:p>
        </w:tc>
      </w:tr>
      <w:tr w14:paraId="61B1EC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8FA5D3D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21" w:name="_Toc11225004"/>
            <w:r>
              <w:rPr>
                <w:b w:val="0"/>
                <w:sz w:val="28"/>
                <w:szCs w:val="28"/>
              </w:rPr>
              <w:t>3.1.</w:t>
            </w:r>
            <w:bookmarkEnd w:id="321"/>
          </w:p>
        </w:tc>
        <w:tc>
          <w:tcPr>
            <w:tcW w:w="5103" w:type="dxa"/>
          </w:tcPr>
          <w:p w14:paraId="4E7562DA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ACCAD1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F492B8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7832AB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A774DC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22" w:name="_Toc11225005"/>
            <w:r>
              <w:rPr>
                <w:b w:val="0"/>
                <w:sz w:val="28"/>
                <w:szCs w:val="28"/>
              </w:rPr>
              <w:t>3.2.</w:t>
            </w:r>
            <w:bookmarkEnd w:id="322"/>
          </w:p>
        </w:tc>
        <w:tc>
          <w:tcPr>
            <w:tcW w:w="5103" w:type="dxa"/>
          </w:tcPr>
          <w:p w14:paraId="167945A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7A2EA8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57C066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2A53C6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3D6C7319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323" w:name="_Toc11225006"/>
            <w:r>
              <w:rPr>
                <w:sz w:val="28"/>
                <w:szCs w:val="28"/>
              </w:rPr>
              <w:t xml:space="preserve">4. </w:t>
            </w:r>
            <w:bookmarkEnd w:id="323"/>
            <w:r>
              <w:rPr>
                <w:sz w:val="28"/>
                <w:szCs w:val="28"/>
              </w:rPr>
              <w:t>Участие мероприятиях, организованных МО</w:t>
            </w:r>
          </w:p>
        </w:tc>
      </w:tr>
      <w:tr w14:paraId="046B6B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5D2AB3F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24" w:name="_Toc11225007"/>
            <w:r>
              <w:rPr>
                <w:b w:val="0"/>
                <w:sz w:val="28"/>
                <w:szCs w:val="28"/>
              </w:rPr>
              <w:t>4.1.</w:t>
            </w:r>
            <w:bookmarkEnd w:id="324"/>
          </w:p>
        </w:tc>
        <w:tc>
          <w:tcPr>
            <w:tcW w:w="5103" w:type="dxa"/>
          </w:tcPr>
          <w:p w14:paraId="1D91AF2A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91CBE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CD368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079739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BE0B65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25" w:name="_Toc11225008"/>
            <w:r>
              <w:rPr>
                <w:b w:val="0"/>
                <w:sz w:val="28"/>
                <w:szCs w:val="28"/>
              </w:rPr>
              <w:t>4.2.</w:t>
            </w:r>
            <w:bookmarkEnd w:id="325"/>
          </w:p>
        </w:tc>
        <w:tc>
          <w:tcPr>
            <w:tcW w:w="5103" w:type="dxa"/>
          </w:tcPr>
          <w:p w14:paraId="6E94976D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5B5623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0EF80B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428967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539A417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sz w:val="28"/>
                <w:szCs w:val="28"/>
              </w:rPr>
            </w:pPr>
            <w:bookmarkStart w:id="326" w:name="_Toc11225009"/>
            <w:r>
              <w:rPr>
                <w:sz w:val="28"/>
                <w:szCs w:val="28"/>
              </w:rPr>
              <w:t xml:space="preserve">5. </w:t>
            </w:r>
            <w:bookmarkEnd w:id="326"/>
            <w:r>
              <w:rPr>
                <w:sz w:val="28"/>
                <w:szCs w:val="28"/>
              </w:rPr>
              <w:t>Участие мероприятиях, организованных ОУ</w:t>
            </w:r>
          </w:p>
        </w:tc>
      </w:tr>
      <w:tr w14:paraId="4FBD05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3DD30F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27" w:name="_Toc11225010"/>
            <w:r>
              <w:rPr>
                <w:b w:val="0"/>
                <w:sz w:val="28"/>
                <w:szCs w:val="28"/>
              </w:rPr>
              <w:t>5.1.</w:t>
            </w:r>
            <w:bookmarkEnd w:id="327"/>
          </w:p>
        </w:tc>
        <w:tc>
          <w:tcPr>
            <w:tcW w:w="5103" w:type="dxa"/>
          </w:tcPr>
          <w:p w14:paraId="67BEFDCB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E9724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F7C08F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5178C1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277673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bookmarkStart w:id="328" w:name="_Toc11225011"/>
            <w:r>
              <w:rPr>
                <w:b w:val="0"/>
                <w:sz w:val="28"/>
                <w:szCs w:val="28"/>
              </w:rPr>
              <w:t>5.2.</w:t>
            </w:r>
            <w:bookmarkEnd w:id="328"/>
          </w:p>
        </w:tc>
        <w:tc>
          <w:tcPr>
            <w:tcW w:w="5103" w:type="dxa"/>
          </w:tcPr>
          <w:p w14:paraId="0FBB231A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B32665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65C3E9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283559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D992AA4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47F71B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Учитель-наставник</w:t>
            </w:r>
          </w:p>
        </w:tc>
        <w:tc>
          <w:tcPr>
            <w:tcW w:w="1701" w:type="dxa"/>
          </w:tcPr>
          <w:p w14:paraId="3B67AF2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</w:t>
            </w:r>
          </w:p>
        </w:tc>
        <w:tc>
          <w:tcPr>
            <w:tcW w:w="1701" w:type="dxa"/>
          </w:tcPr>
          <w:p w14:paraId="17E851A2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78C1A6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B6F5A5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2F7B04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 директора по УВР</w:t>
            </w:r>
          </w:p>
        </w:tc>
        <w:tc>
          <w:tcPr>
            <w:tcW w:w="1701" w:type="dxa"/>
          </w:tcPr>
          <w:p w14:paraId="5E5534C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</w:t>
            </w:r>
          </w:p>
        </w:tc>
        <w:tc>
          <w:tcPr>
            <w:tcW w:w="1701" w:type="dxa"/>
          </w:tcPr>
          <w:p w14:paraId="0F4B881A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22E0C9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0D0A0C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EF5A13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 заключением ознакомлен</w:t>
            </w:r>
          </w:p>
        </w:tc>
        <w:tc>
          <w:tcPr>
            <w:tcW w:w="1701" w:type="dxa"/>
          </w:tcPr>
          <w:p w14:paraId="72F6E54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____________________(Ф.И.О молодого специалист)</w:t>
            </w:r>
          </w:p>
        </w:tc>
        <w:tc>
          <w:tcPr>
            <w:tcW w:w="1701" w:type="dxa"/>
          </w:tcPr>
          <w:p w14:paraId="72683A45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  <w:tr w14:paraId="5E4A3E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3E6EE6E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E93CF9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«_____»_______________ 201   г.</w:t>
            </w:r>
          </w:p>
        </w:tc>
        <w:tc>
          <w:tcPr>
            <w:tcW w:w="1701" w:type="dxa"/>
          </w:tcPr>
          <w:p w14:paraId="565B0D2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66EC76">
            <w:pPr>
              <w:pStyle w:val="27"/>
              <w:keepNext w:val="0"/>
              <w:numPr>
                <w:ilvl w:val="0"/>
                <w:numId w:val="0"/>
              </w:numPr>
              <w:tabs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14:paraId="203ECA67">
      <w:pPr>
        <w:pStyle w:val="27"/>
        <w:pageBreakBefore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sz w:val="28"/>
          <w:szCs w:val="28"/>
        </w:rPr>
      </w:pPr>
      <w:bookmarkStart w:id="329" w:name="_Hlt11225657"/>
      <w:bookmarkEnd w:id="329"/>
      <w:bookmarkStart w:id="330" w:name="_Hlt11225676"/>
      <w:bookmarkEnd w:id="330"/>
      <w:bookmarkStart w:id="331" w:name="_Toc11225035"/>
      <w:r>
        <w:rPr>
          <w:sz w:val="28"/>
          <w:szCs w:val="28"/>
        </w:rPr>
        <w:t xml:space="preserve">Приложение </w:t>
      </w:r>
      <w:bookmarkEnd w:id="331"/>
      <w:r>
        <w:rPr>
          <w:sz w:val="28"/>
          <w:szCs w:val="28"/>
        </w:rPr>
        <w:t>9</w:t>
      </w:r>
    </w:p>
    <w:p w14:paraId="4CADE51A">
      <w:pPr>
        <w:pStyle w:val="27"/>
        <w:numPr>
          <w:ilvl w:val="0"/>
          <w:numId w:val="0"/>
        </w:numPr>
        <w:tabs>
          <w:tab w:val="left" w:pos="1418"/>
        </w:tabs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Положению о работе с молодыми специалистами</w:t>
      </w:r>
    </w:p>
    <w:p w14:paraId="63DB359B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332" w:name="_Toc11225036"/>
    </w:p>
    <w:p w14:paraId="3757810F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  <w:bookmarkEnd w:id="332"/>
    </w:p>
    <w:p w14:paraId="3F7D9261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bookmarkStart w:id="333" w:name="_Toc11225037"/>
      <w:r>
        <w:rPr>
          <w:sz w:val="28"/>
          <w:szCs w:val="28"/>
        </w:rPr>
        <w:t>о развитии потенциала молодого специалиста</w:t>
      </w:r>
      <w:bookmarkEnd w:id="333"/>
    </w:p>
    <w:p w14:paraId="003CB70F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14:paraId="11215BBB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0"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(Ф.И.О., должность, структурное подразделение)</w:t>
      </w:r>
    </w:p>
    <w:p w14:paraId="676B2F63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>на  период  с___________ до _________ 201   г.</w:t>
      </w:r>
    </w:p>
    <w:p w14:paraId="7293A9C1">
      <w:pPr>
        <w:pStyle w:val="4"/>
        <w:numPr>
          <w:ilvl w:val="0"/>
          <w:numId w:val="0"/>
        </w:numPr>
        <w:rPr>
          <w:sz w:val="28"/>
          <w:szCs w:val="28"/>
        </w:rPr>
      </w:pPr>
    </w:p>
    <w:tbl>
      <w:tblPr>
        <w:tblStyle w:val="10"/>
        <w:tblW w:w="0" w:type="auto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dotted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827"/>
        <w:gridCol w:w="2694"/>
        <w:gridCol w:w="1950"/>
      </w:tblGrid>
      <w:tr w14:paraId="65BCB4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  <w:shd w:val="pct10" w:color="auto" w:fill="FFFFFF"/>
          </w:tcPr>
          <w:p w14:paraId="4F84ABD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334" w:name="_Toc11225040"/>
            <w:r>
              <w:rPr>
                <w:sz w:val="28"/>
                <w:szCs w:val="28"/>
              </w:rPr>
              <w:t>№</w:t>
            </w:r>
            <w:bookmarkEnd w:id="334"/>
          </w:p>
        </w:tc>
        <w:tc>
          <w:tcPr>
            <w:tcW w:w="3827" w:type="dxa"/>
            <w:shd w:val="pct10" w:color="auto" w:fill="FFFFFF"/>
          </w:tcPr>
          <w:p w14:paraId="3D6DAF1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335" w:name="_Toc11225041"/>
            <w:r>
              <w:rPr>
                <w:sz w:val="28"/>
                <w:szCs w:val="28"/>
              </w:rPr>
              <w:t>Критерии оценки потенциала</w:t>
            </w:r>
            <w:bookmarkEnd w:id="335"/>
          </w:p>
        </w:tc>
        <w:tc>
          <w:tcPr>
            <w:tcW w:w="2694" w:type="dxa"/>
            <w:shd w:val="pct10" w:color="auto" w:fill="FFFFFF"/>
          </w:tcPr>
          <w:p w14:paraId="404543F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36" w:name="_Toc11225042"/>
            <w:r>
              <w:rPr>
                <w:sz w:val="28"/>
                <w:szCs w:val="28"/>
              </w:rPr>
              <w:t>Оценка</w:t>
            </w:r>
            <w:bookmarkEnd w:id="336"/>
          </w:p>
        </w:tc>
        <w:tc>
          <w:tcPr>
            <w:tcW w:w="1950" w:type="dxa"/>
            <w:shd w:val="pct10" w:color="auto" w:fill="FFFFFF"/>
          </w:tcPr>
          <w:p w14:paraId="21F09514">
            <w:pPr>
              <w:pStyle w:val="27"/>
              <w:numPr>
                <w:ilvl w:val="0"/>
                <w:numId w:val="0"/>
              </w:numPr>
              <w:tabs>
                <w:tab w:val="left" w:pos="1418"/>
              </w:tabs>
              <w:spacing w:before="120"/>
              <w:ind w:left="792" w:hanging="432"/>
              <w:jc w:val="center"/>
              <w:rPr>
                <w:sz w:val="28"/>
                <w:szCs w:val="28"/>
              </w:rPr>
            </w:pPr>
          </w:p>
        </w:tc>
      </w:tr>
      <w:tr w14:paraId="001E63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1A0F3197">
            <w:pPr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0147E7A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337" w:name="_Toc11225043"/>
            <w:r>
              <w:rPr>
                <w:sz w:val="28"/>
                <w:szCs w:val="28"/>
              </w:rPr>
              <w:t>Профессиональная компетентность</w:t>
            </w:r>
            <w:bookmarkEnd w:id="337"/>
          </w:p>
        </w:tc>
        <w:tc>
          <w:tcPr>
            <w:tcW w:w="2694" w:type="dxa"/>
          </w:tcPr>
          <w:p w14:paraId="411E29B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38" w:name="_Toc11225044"/>
            <w:r>
              <w:rPr>
                <w:b w:val="0"/>
                <w:sz w:val="28"/>
                <w:szCs w:val="28"/>
              </w:rPr>
              <w:t>Высокая</w:t>
            </w:r>
            <w:bookmarkEnd w:id="338"/>
          </w:p>
          <w:p w14:paraId="76D1B46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39" w:name="_Toc11225045"/>
            <w:r>
              <w:rPr>
                <w:b w:val="0"/>
                <w:sz w:val="28"/>
                <w:szCs w:val="28"/>
              </w:rPr>
              <w:t>Средняя</w:t>
            </w:r>
            <w:bookmarkEnd w:id="339"/>
          </w:p>
          <w:p w14:paraId="370ED66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40" w:name="_Toc11225046"/>
            <w:r>
              <w:rPr>
                <w:b w:val="0"/>
                <w:sz w:val="28"/>
                <w:szCs w:val="28"/>
              </w:rPr>
              <w:t>Низкая</w:t>
            </w:r>
            <w:bookmarkEnd w:id="340"/>
          </w:p>
        </w:tc>
        <w:tc>
          <w:tcPr>
            <w:tcW w:w="1950" w:type="dxa"/>
          </w:tcPr>
          <w:p w14:paraId="6F1E1A5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41" w:name="_Toc11225047"/>
            <w:r>
              <w:rPr>
                <w:b w:val="0"/>
                <w:sz w:val="28"/>
                <w:szCs w:val="28"/>
              </w:rPr>
              <w:t>□</w:t>
            </w:r>
            <w:bookmarkEnd w:id="341"/>
          </w:p>
          <w:p w14:paraId="3D08244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42" w:name="_Toc11225048"/>
            <w:r>
              <w:rPr>
                <w:b w:val="0"/>
                <w:sz w:val="28"/>
                <w:szCs w:val="28"/>
              </w:rPr>
              <w:t>□</w:t>
            </w:r>
            <w:bookmarkEnd w:id="342"/>
          </w:p>
          <w:p w14:paraId="541FCB5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43" w:name="_Toc11225049"/>
            <w:r>
              <w:rPr>
                <w:b w:val="0"/>
                <w:sz w:val="28"/>
                <w:szCs w:val="28"/>
              </w:rPr>
              <w:t>□</w:t>
            </w:r>
            <w:bookmarkEnd w:id="343"/>
          </w:p>
        </w:tc>
      </w:tr>
      <w:tr w14:paraId="167355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4CAFFEB7">
            <w:pPr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3A17B87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344" w:name="_Toc11225050"/>
            <w:r>
              <w:rPr>
                <w:sz w:val="28"/>
                <w:szCs w:val="28"/>
              </w:rPr>
              <w:t>Организаторские способности</w:t>
            </w:r>
            <w:bookmarkEnd w:id="344"/>
          </w:p>
        </w:tc>
        <w:tc>
          <w:tcPr>
            <w:tcW w:w="2694" w:type="dxa"/>
          </w:tcPr>
          <w:p w14:paraId="6E3D95F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45" w:name="_Toc11225051"/>
            <w:r>
              <w:rPr>
                <w:b w:val="0"/>
                <w:sz w:val="28"/>
                <w:szCs w:val="28"/>
              </w:rPr>
              <w:t>Высокие</w:t>
            </w:r>
            <w:bookmarkEnd w:id="345"/>
          </w:p>
          <w:p w14:paraId="37879D4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46" w:name="_Toc11225052"/>
            <w:r>
              <w:rPr>
                <w:b w:val="0"/>
                <w:sz w:val="28"/>
                <w:szCs w:val="28"/>
              </w:rPr>
              <w:t>Средние</w:t>
            </w:r>
            <w:bookmarkEnd w:id="346"/>
          </w:p>
          <w:p w14:paraId="4E5EFDC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47" w:name="_Toc11225053"/>
            <w:r>
              <w:rPr>
                <w:b w:val="0"/>
                <w:sz w:val="28"/>
                <w:szCs w:val="28"/>
              </w:rPr>
              <w:t>Низкие</w:t>
            </w:r>
            <w:bookmarkEnd w:id="347"/>
          </w:p>
        </w:tc>
        <w:tc>
          <w:tcPr>
            <w:tcW w:w="1950" w:type="dxa"/>
          </w:tcPr>
          <w:p w14:paraId="7F4BD12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48" w:name="_Toc11225054"/>
            <w:r>
              <w:rPr>
                <w:b w:val="0"/>
                <w:sz w:val="28"/>
                <w:szCs w:val="28"/>
              </w:rPr>
              <w:t>□</w:t>
            </w:r>
            <w:bookmarkEnd w:id="348"/>
          </w:p>
          <w:p w14:paraId="5B25417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49" w:name="_Toc11225055"/>
            <w:r>
              <w:rPr>
                <w:b w:val="0"/>
                <w:sz w:val="28"/>
                <w:szCs w:val="28"/>
              </w:rPr>
              <w:t>□</w:t>
            </w:r>
            <w:bookmarkEnd w:id="349"/>
          </w:p>
          <w:p w14:paraId="54D3A5B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50" w:name="_Toc11225056"/>
            <w:r>
              <w:rPr>
                <w:b w:val="0"/>
                <w:sz w:val="28"/>
                <w:szCs w:val="28"/>
              </w:rPr>
              <w:t>□</w:t>
            </w:r>
            <w:bookmarkEnd w:id="350"/>
          </w:p>
        </w:tc>
      </w:tr>
      <w:tr w14:paraId="3EEEE3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026F5916">
            <w:pPr>
              <w:pStyle w:val="27"/>
              <w:keepNext w:val="0"/>
              <w:numPr>
                <w:ilvl w:val="0"/>
                <w:numId w:val="11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351" w:name="_Toc11225057"/>
            <w:bookmarkEnd w:id="351"/>
          </w:p>
        </w:tc>
        <w:tc>
          <w:tcPr>
            <w:tcW w:w="3827" w:type="dxa"/>
          </w:tcPr>
          <w:p w14:paraId="24D6C3E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352" w:name="_Toc11225058"/>
            <w:r>
              <w:rPr>
                <w:sz w:val="28"/>
                <w:szCs w:val="28"/>
              </w:rPr>
              <w:t>Способность к саморазвитию</w:t>
            </w:r>
            <w:bookmarkEnd w:id="352"/>
          </w:p>
        </w:tc>
        <w:tc>
          <w:tcPr>
            <w:tcW w:w="2694" w:type="dxa"/>
          </w:tcPr>
          <w:p w14:paraId="4A09A34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53" w:name="_Toc11225059"/>
            <w:r>
              <w:rPr>
                <w:b w:val="0"/>
                <w:sz w:val="28"/>
                <w:szCs w:val="28"/>
              </w:rPr>
              <w:t>Высокая</w:t>
            </w:r>
            <w:bookmarkEnd w:id="353"/>
          </w:p>
          <w:p w14:paraId="6E4B1B7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54" w:name="_Toc11225060"/>
            <w:r>
              <w:rPr>
                <w:b w:val="0"/>
                <w:sz w:val="28"/>
                <w:szCs w:val="28"/>
              </w:rPr>
              <w:t>Средняя</w:t>
            </w:r>
            <w:bookmarkEnd w:id="354"/>
          </w:p>
          <w:p w14:paraId="5E22B05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55" w:name="_Toc11225061"/>
            <w:r>
              <w:rPr>
                <w:b w:val="0"/>
                <w:sz w:val="28"/>
                <w:szCs w:val="28"/>
              </w:rPr>
              <w:t>Низкая</w:t>
            </w:r>
            <w:bookmarkEnd w:id="355"/>
          </w:p>
        </w:tc>
        <w:tc>
          <w:tcPr>
            <w:tcW w:w="1950" w:type="dxa"/>
          </w:tcPr>
          <w:p w14:paraId="0B46610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56" w:name="_Toc11225062"/>
            <w:r>
              <w:rPr>
                <w:b w:val="0"/>
                <w:sz w:val="28"/>
                <w:szCs w:val="28"/>
              </w:rPr>
              <w:t>□</w:t>
            </w:r>
            <w:bookmarkEnd w:id="356"/>
          </w:p>
          <w:p w14:paraId="30F8339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57" w:name="_Toc11225063"/>
            <w:r>
              <w:rPr>
                <w:b w:val="0"/>
                <w:sz w:val="28"/>
                <w:szCs w:val="28"/>
              </w:rPr>
              <w:t>□</w:t>
            </w:r>
            <w:bookmarkEnd w:id="357"/>
          </w:p>
          <w:p w14:paraId="7D0AD6F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58" w:name="_Toc11225064"/>
            <w:r>
              <w:rPr>
                <w:b w:val="0"/>
                <w:sz w:val="28"/>
                <w:szCs w:val="28"/>
              </w:rPr>
              <w:t>□</w:t>
            </w:r>
            <w:bookmarkEnd w:id="358"/>
          </w:p>
        </w:tc>
      </w:tr>
      <w:tr w14:paraId="37C63D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16B2981F">
            <w:pPr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2B50B2F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359" w:name="_Toc11225065"/>
            <w:r>
              <w:rPr>
                <w:sz w:val="28"/>
                <w:szCs w:val="28"/>
              </w:rPr>
              <w:t>Инициативность</w:t>
            </w:r>
            <w:bookmarkEnd w:id="359"/>
          </w:p>
        </w:tc>
        <w:tc>
          <w:tcPr>
            <w:tcW w:w="2694" w:type="dxa"/>
          </w:tcPr>
          <w:p w14:paraId="1AB64C5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60" w:name="_Toc11225066"/>
            <w:r>
              <w:rPr>
                <w:b w:val="0"/>
                <w:sz w:val="28"/>
                <w:szCs w:val="28"/>
              </w:rPr>
              <w:t>Высокая</w:t>
            </w:r>
            <w:bookmarkEnd w:id="360"/>
          </w:p>
          <w:p w14:paraId="5ECBA74B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61" w:name="_Toc11225067"/>
            <w:r>
              <w:rPr>
                <w:b w:val="0"/>
                <w:sz w:val="28"/>
                <w:szCs w:val="28"/>
              </w:rPr>
              <w:t>Средняя</w:t>
            </w:r>
            <w:bookmarkEnd w:id="361"/>
          </w:p>
          <w:p w14:paraId="10D0269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62" w:name="_Toc11225068"/>
            <w:r>
              <w:rPr>
                <w:b w:val="0"/>
                <w:sz w:val="28"/>
                <w:szCs w:val="28"/>
              </w:rPr>
              <w:t>Низкая</w:t>
            </w:r>
            <w:bookmarkEnd w:id="362"/>
          </w:p>
        </w:tc>
        <w:tc>
          <w:tcPr>
            <w:tcW w:w="1950" w:type="dxa"/>
          </w:tcPr>
          <w:p w14:paraId="1B1E5F4D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63" w:name="_Toc11225069"/>
            <w:r>
              <w:rPr>
                <w:b w:val="0"/>
                <w:sz w:val="28"/>
                <w:szCs w:val="28"/>
              </w:rPr>
              <w:t>□</w:t>
            </w:r>
            <w:bookmarkEnd w:id="363"/>
          </w:p>
          <w:p w14:paraId="709FE6B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64" w:name="_Toc11225070"/>
            <w:r>
              <w:rPr>
                <w:b w:val="0"/>
                <w:sz w:val="28"/>
                <w:szCs w:val="28"/>
              </w:rPr>
              <w:t>□</w:t>
            </w:r>
            <w:bookmarkEnd w:id="364"/>
          </w:p>
          <w:p w14:paraId="39F3B09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65" w:name="_Toc11225071"/>
            <w:r>
              <w:rPr>
                <w:b w:val="0"/>
                <w:sz w:val="28"/>
                <w:szCs w:val="28"/>
              </w:rPr>
              <w:t>□</w:t>
            </w:r>
            <w:bookmarkEnd w:id="365"/>
          </w:p>
        </w:tc>
      </w:tr>
      <w:tr w14:paraId="6E9E71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</w:tcPr>
          <w:p w14:paraId="05B3384D">
            <w:pPr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14:paraId="0CD88AE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366" w:name="_Toc11225072"/>
            <w:r>
              <w:rPr>
                <w:sz w:val="28"/>
                <w:szCs w:val="28"/>
              </w:rPr>
              <w:t>Ответственность</w:t>
            </w:r>
            <w:bookmarkEnd w:id="366"/>
          </w:p>
        </w:tc>
        <w:tc>
          <w:tcPr>
            <w:tcW w:w="2694" w:type="dxa"/>
          </w:tcPr>
          <w:p w14:paraId="287CB55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67" w:name="_Toc11225073"/>
            <w:r>
              <w:rPr>
                <w:b w:val="0"/>
                <w:sz w:val="28"/>
                <w:szCs w:val="28"/>
              </w:rPr>
              <w:t>Высокая</w:t>
            </w:r>
            <w:bookmarkEnd w:id="367"/>
          </w:p>
          <w:p w14:paraId="26A49E11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68" w:name="_Toc11225074"/>
            <w:r>
              <w:rPr>
                <w:b w:val="0"/>
                <w:sz w:val="28"/>
                <w:szCs w:val="28"/>
              </w:rPr>
              <w:t>Средняя</w:t>
            </w:r>
            <w:bookmarkEnd w:id="368"/>
          </w:p>
          <w:p w14:paraId="7FDB4BC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69" w:name="_Toc11225075"/>
            <w:r>
              <w:rPr>
                <w:b w:val="0"/>
                <w:sz w:val="28"/>
                <w:szCs w:val="28"/>
              </w:rPr>
              <w:t>Низкая</w:t>
            </w:r>
            <w:bookmarkEnd w:id="369"/>
          </w:p>
        </w:tc>
        <w:tc>
          <w:tcPr>
            <w:tcW w:w="1950" w:type="dxa"/>
          </w:tcPr>
          <w:p w14:paraId="448FD8D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70" w:name="_Toc11225076"/>
            <w:r>
              <w:rPr>
                <w:b w:val="0"/>
                <w:sz w:val="28"/>
                <w:szCs w:val="28"/>
              </w:rPr>
              <w:t>□</w:t>
            </w:r>
            <w:bookmarkEnd w:id="370"/>
          </w:p>
          <w:p w14:paraId="44D9F61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71" w:name="_Toc11225077"/>
            <w:r>
              <w:rPr>
                <w:b w:val="0"/>
                <w:sz w:val="28"/>
                <w:szCs w:val="28"/>
              </w:rPr>
              <w:t>□</w:t>
            </w:r>
            <w:bookmarkEnd w:id="371"/>
          </w:p>
          <w:p w14:paraId="5BF944A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0" w:after="0"/>
              <w:jc w:val="center"/>
              <w:rPr>
                <w:b w:val="0"/>
                <w:sz w:val="28"/>
                <w:szCs w:val="28"/>
              </w:rPr>
            </w:pPr>
            <w:bookmarkStart w:id="372" w:name="_Toc11225078"/>
            <w:r>
              <w:rPr>
                <w:b w:val="0"/>
                <w:sz w:val="28"/>
                <w:szCs w:val="28"/>
              </w:rPr>
              <w:t>□</w:t>
            </w:r>
            <w:bookmarkEnd w:id="372"/>
          </w:p>
        </w:tc>
      </w:tr>
    </w:tbl>
    <w:p w14:paraId="33CF4F70">
      <w:pPr>
        <w:pStyle w:val="4"/>
        <w:numPr>
          <w:ilvl w:val="0"/>
          <w:numId w:val="0"/>
        </w:numPr>
        <w:rPr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126"/>
      </w:tblGrid>
      <w:tr w14:paraId="2CA1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4" w:type="dxa"/>
            <w:gridSpan w:val="2"/>
            <w:shd w:val="pct10" w:color="000000" w:fill="FFFFFF"/>
          </w:tcPr>
          <w:p w14:paraId="2B5DCB2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373" w:name="_Toc11225079"/>
            <w:r>
              <w:rPr>
                <w:sz w:val="28"/>
                <w:szCs w:val="28"/>
              </w:rPr>
              <w:t>Оценка уровня потенциала</w:t>
            </w:r>
            <w:bookmarkEnd w:id="373"/>
          </w:p>
        </w:tc>
      </w:tr>
      <w:tr w14:paraId="5171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right w:val="nil"/>
            </w:tcBorders>
          </w:tcPr>
          <w:p w14:paraId="6F81301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74" w:name="_Toc11225080"/>
            <w:r>
              <w:rPr>
                <w:b w:val="0"/>
                <w:sz w:val="28"/>
                <w:szCs w:val="28"/>
              </w:rPr>
              <w:t>Высокий</w:t>
            </w:r>
            <w:bookmarkEnd w:id="374"/>
          </w:p>
        </w:tc>
        <w:tc>
          <w:tcPr>
            <w:tcW w:w="2126" w:type="dxa"/>
            <w:tcBorders>
              <w:left w:val="nil"/>
            </w:tcBorders>
          </w:tcPr>
          <w:p w14:paraId="0B385F5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375" w:name="_Toc11225081"/>
            <w:r>
              <w:rPr>
                <w:b w:val="0"/>
                <w:sz w:val="28"/>
                <w:szCs w:val="28"/>
              </w:rPr>
              <w:t>□</w:t>
            </w:r>
            <w:bookmarkEnd w:id="375"/>
          </w:p>
        </w:tc>
      </w:tr>
      <w:tr w14:paraId="49D81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right w:val="nil"/>
            </w:tcBorders>
          </w:tcPr>
          <w:p w14:paraId="22071DAE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76" w:name="_Toc11225082"/>
            <w:r>
              <w:rPr>
                <w:b w:val="0"/>
                <w:sz w:val="28"/>
                <w:szCs w:val="28"/>
              </w:rPr>
              <w:t>Выше среднего</w:t>
            </w:r>
            <w:bookmarkEnd w:id="376"/>
          </w:p>
        </w:tc>
        <w:tc>
          <w:tcPr>
            <w:tcW w:w="2126" w:type="dxa"/>
            <w:tcBorders>
              <w:left w:val="nil"/>
            </w:tcBorders>
          </w:tcPr>
          <w:p w14:paraId="560FA5A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377" w:name="_Toc11225083"/>
            <w:r>
              <w:rPr>
                <w:b w:val="0"/>
                <w:sz w:val="28"/>
                <w:szCs w:val="28"/>
              </w:rPr>
              <w:t>□</w:t>
            </w:r>
            <w:bookmarkEnd w:id="377"/>
          </w:p>
        </w:tc>
      </w:tr>
      <w:tr w14:paraId="201E4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right w:val="nil"/>
            </w:tcBorders>
          </w:tcPr>
          <w:p w14:paraId="1CBBDBF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78" w:name="_Toc11225084"/>
            <w:r>
              <w:rPr>
                <w:b w:val="0"/>
                <w:sz w:val="28"/>
                <w:szCs w:val="28"/>
              </w:rPr>
              <w:t>Средний*</w:t>
            </w:r>
            <w:bookmarkEnd w:id="378"/>
          </w:p>
        </w:tc>
        <w:tc>
          <w:tcPr>
            <w:tcW w:w="2126" w:type="dxa"/>
            <w:tcBorders>
              <w:left w:val="nil"/>
            </w:tcBorders>
          </w:tcPr>
          <w:p w14:paraId="464C64A8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379" w:name="_Toc11225085"/>
            <w:r>
              <w:rPr>
                <w:b w:val="0"/>
                <w:sz w:val="28"/>
                <w:szCs w:val="28"/>
              </w:rPr>
              <w:t>□</w:t>
            </w:r>
            <w:bookmarkEnd w:id="379"/>
          </w:p>
        </w:tc>
      </w:tr>
      <w:tr w14:paraId="5207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right w:val="nil"/>
            </w:tcBorders>
          </w:tcPr>
          <w:p w14:paraId="2AE34583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80" w:name="_Toc11225086"/>
            <w:r>
              <w:rPr>
                <w:b w:val="0"/>
                <w:sz w:val="28"/>
                <w:szCs w:val="28"/>
              </w:rPr>
              <w:t>Ниже среднего*</w:t>
            </w:r>
            <w:bookmarkEnd w:id="380"/>
          </w:p>
        </w:tc>
        <w:tc>
          <w:tcPr>
            <w:tcW w:w="2126" w:type="dxa"/>
            <w:tcBorders>
              <w:left w:val="nil"/>
            </w:tcBorders>
          </w:tcPr>
          <w:p w14:paraId="33AA2A9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381" w:name="_Toc11225087"/>
            <w:r>
              <w:rPr>
                <w:b w:val="0"/>
                <w:sz w:val="28"/>
                <w:szCs w:val="28"/>
              </w:rPr>
              <w:t>□</w:t>
            </w:r>
            <w:bookmarkEnd w:id="381"/>
          </w:p>
        </w:tc>
      </w:tr>
      <w:tr w14:paraId="311D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right w:val="nil"/>
            </w:tcBorders>
          </w:tcPr>
          <w:p w14:paraId="0BF1FE76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82" w:name="_Toc11225088"/>
            <w:r>
              <w:rPr>
                <w:b w:val="0"/>
                <w:sz w:val="28"/>
                <w:szCs w:val="28"/>
              </w:rPr>
              <w:t>Низкий*</w:t>
            </w:r>
            <w:bookmarkEnd w:id="382"/>
          </w:p>
        </w:tc>
        <w:tc>
          <w:tcPr>
            <w:tcW w:w="2126" w:type="dxa"/>
            <w:tcBorders>
              <w:left w:val="nil"/>
            </w:tcBorders>
          </w:tcPr>
          <w:p w14:paraId="77EAD21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sz w:val="28"/>
                <w:szCs w:val="28"/>
              </w:rPr>
            </w:pPr>
            <w:bookmarkStart w:id="383" w:name="_Toc11225089"/>
            <w:r>
              <w:rPr>
                <w:b w:val="0"/>
                <w:sz w:val="28"/>
                <w:szCs w:val="28"/>
              </w:rPr>
              <w:t>□</w:t>
            </w:r>
            <w:bookmarkEnd w:id="383"/>
          </w:p>
        </w:tc>
      </w:tr>
    </w:tbl>
    <w:p w14:paraId="2A0EFB6E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  <w:bookmarkStart w:id="384" w:name="_Toc11225090"/>
      <w:r>
        <w:rPr>
          <w:b w:val="0"/>
          <w:sz w:val="28"/>
          <w:szCs w:val="28"/>
        </w:rPr>
        <w:t>* При данных уровнях потенциала рекомендации не выносятся.</w:t>
      </w:r>
      <w:bookmarkEnd w:id="384"/>
    </w:p>
    <w:p w14:paraId="7E0100C2">
      <w:pPr>
        <w:pStyle w:val="27"/>
        <w:keepNext w:val="0"/>
        <w:numPr>
          <w:ilvl w:val="0"/>
          <w:numId w:val="0"/>
        </w:numPr>
        <w:tabs>
          <w:tab w:val="left" w:pos="1418"/>
          <w:tab w:val="clear" w:pos="510"/>
        </w:tabs>
        <w:spacing w:before="120" w:after="0"/>
        <w:rPr>
          <w:b w:val="0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3"/>
        <w:gridCol w:w="1525"/>
      </w:tblGrid>
      <w:tr w14:paraId="0CA2B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  <w:gridSpan w:val="2"/>
            <w:shd w:val="pct10" w:color="auto" w:fill="FFFFFF"/>
          </w:tcPr>
          <w:p w14:paraId="738C800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sz w:val="28"/>
                <w:szCs w:val="28"/>
              </w:rPr>
            </w:pPr>
            <w:bookmarkStart w:id="385" w:name="_Toc11225091"/>
            <w:r>
              <w:rPr>
                <w:sz w:val="28"/>
                <w:szCs w:val="28"/>
              </w:rPr>
              <w:t>Рекомендации</w:t>
            </w:r>
            <w:bookmarkEnd w:id="385"/>
          </w:p>
        </w:tc>
      </w:tr>
      <w:tr w14:paraId="7019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4E317BD0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86" w:name="_Toc11225092"/>
            <w:r>
              <w:rPr>
                <w:b w:val="0"/>
                <w:sz w:val="28"/>
                <w:szCs w:val="28"/>
              </w:rPr>
              <w:t xml:space="preserve">Стажировка </w:t>
            </w:r>
            <w:bookmarkEnd w:id="386"/>
          </w:p>
        </w:tc>
        <w:tc>
          <w:tcPr>
            <w:tcW w:w="1525" w:type="dxa"/>
            <w:tcBorders>
              <w:left w:val="nil"/>
            </w:tcBorders>
          </w:tcPr>
          <w:p w14:paraId="587CF985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387" w:name="_Toc11225093"/>
            <w:r>
              <w:rPr>
                <w:b w:val="0"/>
                <w:sz w:val="28"/>
                <w:szCs w:val="28"/>
              </w:rPr>
              <w:t>□</w:t>
            </w:r>
            <w:bookmarkEnd w:id="387"/>
          </w:p>
        </w:tc>
      </w:tr>
      <w:tr w14:paraId="3ED43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3950064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88" w:name="_Toc11225094"/>
            <w:r>
              <w:rPr>
                <w:b w:val="0"/>
                <w:sz w:val="28"/>
                <w:szCs w:val="28"/>
              </w:rPr>
              <w:t xml:space="preserve">Единовременное премирование </w:t>
            </w:r>
            <w:bookmarkEnd w:id="388"/>
          </w:p>
        </w:tc>
        <w:tc>
          <w:tcPr>
            <w:tcW w:w="1525" w:type="dxa"/>
            <w:tcBorders>
              <w:left w:val="nil"/>
            </w:tcBorders>
          </w:tcPr>
          <w:p w14:paraId="5767667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389" w:name="_Toc11225095"/>
            <w:r>
              <w:rPr>
                <w:b w:val="0"/>
                <w:sz w:val="28"/>
                <w:szCs w:val="28"/>
              </w:rPr>
              <w:t>□</w:t>
            </w:r>
            <w:bookmarkEnd w:id="389"/>
          </w:p>
        </w:tc>
      </w:tr>
      <w:tr w14:paraId="7BD4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426C22AF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90" w:name="_Toc11225096"/>
            <w:r>
              <w:rPr>
                <w:b w:val="0"/>
                <w:sz w:val="28"/>
                <w:szCs w:val="28"/>
              </w:rPr>
              <w:t>Моральное стимулирование («Почетная грамота», «Благодарность»)</w:t>
            </w:r>
            <w:bookmarkEnd w:id="390"/>
          </w:p>
        </w:tc>
        <w:tc>
          <w:tcPr>
            <w:tcW w:w="1525" w:type="dxa"/>
            <w:tcBorders>
              <w:left w:val="nil"/>
            </w:tcBorders>
          </w:tcPr>
          <w:p w14:paraId="3AA9482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391" w:name="_Toc11225097"/>
            <w:r>
              <w:rPr>
                <w:b w:val="0"/>
                <w:sz w:val="28"/>
                <w:szCs w:val="28"/>
              </w:rPr>
              <w:t>□</w:t>
            </w:r>
            <w:bookmarkEnd w:id="391"/>
          </w:p>
        </w:tc>
      </w:tr>
      <w:tr w14:paraId="2A36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4B17B09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92" w:name="_Toc11225098"/>
            <w:r>
              <w:rPr>
                <w:b w:val="0"/>
                <w:sz w:val="28"/>
                <w:szCs w:val="28"/>
              </w:rPr>
              <w:t>Планирование карьеры*</w:t>
            </w:r>
            <w:bookmarkEnd w:id="392"/>
          </w:p>
        </w:tc>
        <w:tc>
          <w:tcPr>
            <w:tcW w:w="1525" w:type="dxa"/>
            <w:tcBorders>
              <w:left w:val="nil"/>
            </w:tcBorders>
          </w:tcPr>
          <w:p w14:paraId="687589FA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393" w:name="_Toc11225099"/>
            <w:r>
              <w:rPr>
                <w:b w:val="0"/>
                <w:sz w:val="28"/>
                <w:szCs w:val="28"/>
              </w:rPr>
              <w:t>□</w:t>
            </w:r>
            <w:bookmarkEnd w:id="393"/>
          </w:p>
        </w:tc>
      </w:tr>
      <w:tr w14:paraId="165A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3" w:type="dxa"/>
            <w:tcBorders>
              <w:right w:val="nil"/>
            </w:tcBorders>
          </w:tcPr>
          <w:p w14:paraId="05EB112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bookmarkStart w:id="394" w:name="_Toc11225100"/>
            <w:r>
              <w:rPr>
                <w:b w:val="0"/>
                <w:sz w:val="28"/>
                <w:szCs w:val="28"/>
              </w:rPr>
              <w:t>Включение в кадровый резерв*</w:t>
            </w:r>
            <w:bookmarkEnd w:id="394"/>
          </w:p>
        </w:tc>
        <w:tc>
          <w:tcPr>
            <w:tcW w:w="1525" w:type="dxa"/>
            <w:tcBorders>
              <w:left w:val="nil"/>
            </w:tcBorders>
          </w:tcPr>
          <w:p w14:paraId="10E31F52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bookmarkStart w:id="395" w:name="_Toc11225101"/>
            <w:r>
              <w:rPr>
                <w:b w:val="0"/>
                <w:sz w:val="28"/>
                <w:szCs w:val="28"/>
              </w:rPr>
              <w:t>□</w:t>
            </w:r>
            <w:bookmarkEnd w:id="395"/>
          </w:p>
        </w:tc>
      </w:tr>
    </w:tbl>
    <w:p w14:paraId="5EB3FA6E">
      <w:pPr>
        <w:pStyle w:val="4"/>
        <w:numPr>
          <w:ilvl w:val="0"/>
          <w:numId w:val="0"/>
        </w:numPr>
        <w:rPr>
          <w:sz w:val="28"/>
          <w:szCs w:val="28"/>
        </w:rPr>
      </w:pPr>
    </w:p>
    <w:p w14:paraId="5F572160">
      <w:pPr>
        <w:pStyle w:val="4"/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*Данные рекомендации могут быть реализованы при условии согласованности с последними результатами оценки деятельности в соответствии Положением об оценке деятельности.</w:t>
      </w:r>
    </w:p>
    <w:p w14:paraId="534D303E">
      <w:pPr>
        <w:pStyle w:val="4"/>
        <w:numPr>
          <w:ilvl w:val="0"/>
          <w:numId w:val="0"/>
        </w:numPr>
        <w:ind w:left="1224" w:hanging="504"/>
        <w:rPr>
          <w:sz w:val="28"/>
          <w:szCs w:val="28"/>
        </w:rPr>
      </w:pP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1985"/>
        <w:gridCol w:w="1440"/>
      </w:tblGrid>
      <w:tr w14:paraId="535CE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11C87F9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Учитель-наставник</w:t>
            </w:r>
          </w:p>
        </w:tc>
        <w:tc>
          <w:tcPr>
            <w:tcW w:w="3425" w:type="dxa"/>
            <w:gridSpan w:val="2"/>
          </w:tcPr>
          <w:p w14:paraId="1DC0395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______________________</w:t>
            </w:r>
          </w:p>
        </w:tc>
      </w:tr>
      <w:tr w14:paraId="1F02C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7F9D61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Зам. директора по УВР</w:t>
            </w:r>
          </w:p>
        </w:tc>
        <w:tc>
          <w:tcPr>
            <w:tcW w:w="3425" w:type="dxa"/>
            <w:gridSpan w:val="2"/>
          </w:tcPr>
          <w:p w14:paraId="1F65DB9C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______________________</w:t>
            </w:r>
          </w:p>
        </w:tc>
      </w:tr>
      <w:tr w14:paraId="110E2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A6F57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 заключением ознакомлен</w:t>
            </w:r>
          </w:p>
        </w:tc>
        <w:tc>
          <w:tcPr>
            <w:tcW w:w="3425" w:type="dxa"/>
            <w:gridSpan w:val="2"/>
          </w:tcPr>
          <w:p w14:paraId="1924400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______________________  (Ф.И.О молодого специалиста)</w:t>
            </w:r>
          </w:p>
        </w:tc>
      </w:tr>
      <w:tr w14:paraId="1EAFE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40" w:type="dxa"/>
        </w:trPr>
        <w:tc>
          <w:tcPr>
            <w:tcW w:w="4054" w:type="dxa"/>
          </w:tcPr>
          <w:p w14:paraId="23F422E7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«_____»_______________ 201г.</w:t>
            </w:r>
          </w:p>
        </w:tc>
        <w:tc>
          <w:tcPr>
            <w:tcW w:w="1985" w:type="dxa"/>
          </w:tcPr>
          <w:p w14:paraId="3314D5B4">
            <w:pPr>
              <w:pStyle w:val="27"/>
              <w:keepNext w:val="0"/>
              <w:numPr>
                <w:ilvl w:val="0"/>
                <w:numId w:val="0"/>
              </w:numPr>
              <w:tabs>
                <w:tab w:val="left" w:pos="1418"/>
                <w:tab w:val="clear" w:pos="510"/>
              </w:tabs>
              <w:spacing w:before="120" w:after="0"/>
              <w:rPr>
                <w:b w:val="0"/>
                <w:sz w:val="28"/>
                <w:szCs w:val="28"/>
              </w:rPr>
            </w:pPr>
          </w:p>
        </w:tc>
      </w:tr>
    </w:tbl>
    <w:p w14:paraId="45F985B8">
      <w:pPr>
        <w:pStyle w:val="4"/>
        <w:numPr>
          <w:ilvl w:val="0"/>
          <w:numId w:val="0"/>
        </w:numPr>
        <w:ind w:left="1224" w:hanging="504"/>
        <w:rPr>
          <w:sz w:val="28"/>
          <w:szCs w:val="28"/>
        </w:rPr>
      </w:pPr>
    </w:p>
    <w:p w14:paraId="245EA9FB">
      <w:pPr>
        <w:tabs>
          <w:tab w:val="clear" w:pos="360"/>
        </w:tabs>
        <w:ind w:left="0" w:firstLine="0"/>
      </w:pPr>
    </w:p>
    <w:sectPr>
      <w:headerReference r:id="rId6" w:type="first"/>
      <w:headerReference r:id="rId5" w:type="default"/>
      <w:footerReference r:id="rId7" w:type="default"/>
      <w:footerReference r:id="rId8" w:type="even"/>
      <w:pgSz w:w="11907" w:h="16840"/>
      <w:pgMar w:top="851" w:right="567" w:bottom="851" w:left="1134" w:header="567" w:footer="567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B3105">
    <w:pPr>
      <w:pStyle w:val="16"/>
      <w:framePr w:wrap="around" w:vAnchor="text" w:hAnchor="margin" w:xAlign="right" w:y="1"/>
      <w:tabs>
        <w:tab w:val="clear" w:pos="360"/>
      </w:tabs>
      <w:ind w:left="0" w:firstLine="0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 w14:paraId="1EC24F14">
    <w:pPr>
      <w:pStyle w:val="16"/>
      <w:tabs>
        <w:tab w:val="clear" w:pos="360"/>
      </w:tabs>
      <w:ind w:left="0" w:right="36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96A36">
    <w:pPr>
      <w:pStyle w:val="16"/>
      <w:framePr w:wrap="around" w:vAnchor="text" w:hAnchor="margin" w:xAlign="right" w:y="1"/>
      <w:numPr>
        <w:ilvl w:val="8"/>
        <w:numId w:val="3"/>
      </w:numPr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23</w:t>
    </w:r>
    <w:r>
      <w:rPr>
        <w:rStyle w:val="11"/>
      </w:rPr>
      <w:fldChar w:fldCharType="end"/>
    </w:r>
  </w:p>
  <w:p w14:paraId="239A3AA5">
    <w:pPr>
      <w:pStyle w:val="16"/>
      <w:numPr>
        <w:ilvl w:val="8"/>
        <w:numId w:val="3"/>
      </w:num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2306B"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B14A0"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 w:tentative="0">
      <w:start w:val="1"/>
      <w:numFmt w:val="decimal"/>
      <w:pStyle w:val="27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tabs>
          <w:tab w:val="left" w:pos="2520"/>
        </w:tabs>
        <w:ind w:left="1224" w:hanging="504"/>
      </w:pPr>
      <w:rPr>
        <w:rFonts w:hint="default"/>
      </w:rPr>
    </w:lvl>
    <w:lvl w:ilvl="3" w:tentative="0">
      <w:start w:val="1"/>
      <w:numFmt w:val="lowerLetter"/>
      <w:pStyle w:val="5"/>
      <w:lvlText w:val="%4)"/>
      <w:lvlJc w:val="left"/>
      <w:pPr>
        <w:tabs>
          <w:tab w:val="left" w:pos="1728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88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600"/>
        </w:tabs>
        <w:ind w:left="2736" w:hanging="936"/>
      </w:pPr>
      <w:rPr>
        <w:rFonts w:hint="default"/>
      </w:rPr>
    </w:lvl>
    <w:lvl w:ilvl="6" w:tentative="0">
      <w:start w:val="1"/>
      <w:numFmt w:val="decimal"/>
      <w:pStyle w:val="6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pStyle w:val="7"/>
      <w:lvlText w:val="%1.%2.%3.%4.%5.%6.%7.%8."/>
      <w:lvlJc w:val="left"/>
      <w:pPr>
        <w:tabs>
          <w:tab w:val="left" w:pos="468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400"/>
        </w:tabs>
        <w:ind w:left="4320" w:hanging="1440"/>
      </w:pPr>
      <w:rPr>
        <w:rFonts w:hint="default"/>
      </w:rPr>
    </w:lvl>
  </w:abstractNum>
  <w:abstractNum w:abstractNumId="1">
    <w:nsid w:val="00D05F46"/>
    <w:multiLevelType w:val="singleLevel"/>
    <w:tmpl w:val="00D05F46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">
    <w:nsid w:val="1185570F"/>
    <w:multiLevelType w:val="multilevel"/>
    <w:tmpl w:val="1185570F"/>
    <w:lvl w:ilvl="0" w:tentative="0">
      <w:start w:val="1"/>
      <w:numFmt w:val="bullet"/>
      <w:pStyle w:val="17"/>
      <w:lvlText w:val="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792" w:hanging="432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2520"/>
        </w:tabs>
        <w:ind w:left="1224" w:hanging="504"/>
      </w:pPr>
      <w:rPr>
        <w:rFonts w:hint="default"/>
      </w:rPr>
    </w:lvl>
    <w:lvl w:ilvl="3" w:tentative="0">
      <w:start w:val="1"/>
      <w:numFmt w:val="lowerLetter"/>
      <w:lvlText w:val="%4)"/>
      <w:lvlJc w:val="left"/>
      <w:pPr>
        <w:tabs>
          <w:tab w:val="left" w:pos="1728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88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60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68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400"/>
        </w:tabs>
        <w:ind w:left="4320" w:hanging="1440"/>
      </w:pPr>
      <w:rPr>
        <w:rFonts w:hint="default"/>
      </w:rPr>
    </w:lvl>
  </w:abstractNum>
  <w:abstractNum w:abstractNumId="3">
    <w:nsid w:val="19FE6169"/>
    <w:multiLevelType w:val="singleLevel"/>
    <w:tmpl w:val="19FE6169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4">
    <w:nsid w:val="2C9505F5"/>
    <w:multiLevelType w:val="singleLevel"/>
    <w:tmpl w:val="2C9505F5"/>
    <w:lvl w:ilvl="0" w:tentative="0">
      <w:start w:val="2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5">
    <w:nsid w:val="33213B3C"/>
    <w:multiLevelType w:val="singleLevel"/>
    <w:tmpl w:val="33213B3C"/>
    <w:lvl w:ilvl="0" w:tentative="0">
      <w:start w:val="2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6">
    <w:nsid w:val="3FFD09FB"/>
    <w:multiLevelType w:val="singleLevel"/>
    <w:tmpl w:val="3FFD09FB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>
    <w:nsid w:val="470C4BD9"/>
    <w:multiLevelType w:val="singleLevel"/>
    <w:tmpl w:val="470C4BD9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8">
    <w:nsid w:val="5052160B"/>
    <w:multiLevelType w:val="singleLevel"/>
    <w:tmpl w:val="5052160B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516A170C"/>
    <w:multiLevelType w:val="singleLevel"/>
    <w:tmpl w:val="516A170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>
    <w:nsid w:val="521C3091"/>
    <w:multiLevelType w:val="multilevel"/>
    <w:tmpl w:val="521C3091"/>
    <w:lvl w:ilvl="0" w:tentative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isLgl/>
      <w:lvlText w:val="%1.%2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32978"/>
    <w:rsid w:val="00035687"/>
    <w:rsid w:val="00232978"/>
    <w:rsid w:val="00434E3E"/>
    <w:rsid w:val="00474B60"/>
    <w:rsid w:val="006924CF"/>
    <w:rsid w:val="006C1691"/>
    <w:rsid w:val="00AA25DF"/>
    <w:rsid w:val="00B26B46"/>
    <w:rsid w:val="00C520DC"/>
    <w:rsid w:val="00CF55DE"/>
    <w:rsid w:val="00E061D2"/>
    <w:rsid w:val="00FB4B38"/>
    <w:rsid w:val="762573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name="toc 1"/>
    <w:lsdException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tabs>
        <w:tab w:val="left" w:pos="360"/>
      </w:tabs>
      <w:spacing w:after="0" w:line="240" w:lineRule="auto"/>
      <w:ind w:left="360" w:hanging="360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numPr>
        <w:ilvl w:val="0"/>
        <w:numId w:val="1"/>
      </w:numPr>
      <w:spacing w:before="120"/>
      <w:jc w:val="center"/>
      <w:outlineLvl w:val="0"/>
    </w:pPr>
    <w:rPr>
      <w:rFonts w:ascii="Arial" w:hAnsi="Arial"/>
      <w:b/>
      <w:i/>
      <w:smallCaps/>
      <w:spacing w:val="40"/>
      <w:w w:val="150"/>
      <w:kern w:val="28"/>
      <w:sz w:val="24"/>
    </w:rPr>
  </w:style>
  <w:style w:type="paragraph" w:styleId="3">
    <w:name w:val="heading 2"/>
    <w:basedOn w:val="1"/>
    <w:next w:val="4"/>
    <w:link w:val="19"/>
    <w:qFormat/>
    <w:uiPriority w:val="0"/>
    <w:pPr>
      <w:keepNext/>
      <w:keepLines/>
      <w:tabs>
        <w:tab w:val="left" w:pos="510"/>
        <w:tab w:val="clear" w:pos="360"/>
      </w:tabs>
      <w:spacing w:before="240"/>
      <w:ind w:left="0" w:firstLine="0"/>
      <w:jc w:val="both"/>
      <w:outlineLvl w:val="1"/>
    </w:pPr>
    <w:rPr>
      <w:rFonts w:ascii="Arial" w:hAnsi="Arial"/>
      <w:b/>
      <w:sz w:val="26"/>
    </w:rPr>
  </w:style>
  <w:style w:type="paragraph" w:styleId="4">
    <w:name w:val="heading 3"/>
    <w:basedOn w:val="1"/>
    <w:link w:val="20"/>
    <w:qFormat/>
    <w:uiPriority w:val="0"/>
    <w:pPr>
      <w:numPr>
        <w:ilvl w:val="2"/>
        <w:numId w:val="1"/>
      </w:numPr>
      <w:spacing w:before="120" w:after="20"/>
      <w:jc w:val="both"/>
      <w:outlineLvl w:val="2"/>
    </w:pPr>
    <w:rPr>
      <w:sz w:val="26"/>
    </w:rPr>
  </w:style>
  <w:style w:type="paragraph" w:styleId="5">
    <w:name w:val="heading 4"/>
    <w:basedOn w:val="1"/>
    <w:link w:val="21"/>
    <w:qFormat/>
    <w:uiPriority w:val="0"/>
    <w:pPr>
      <w:numPr>
        <w:ilvl w:val="3"/>
        <w:numId w:val="1"/>
      </w:numPr>
      <w:spacing w:after="20"/>
      <w:jc w:val="both"/>
      <w:outlineLvl w:val="3"/>
    </w:pPr>
    <w:rPr>
      <w:rFonts w:ascii="Tahoma" w:hAnsi="Tahoma"/>
      <w:sz w:val="18"/>
    </w:rPr>
  </w:style>
  <w:style w:type="paragraph" w:styleId="6">
    <w:name w:val="heading 7"/>
    <w:basedOn w:val="1"/>
    <w:next w:val="1"/>
    <w:link w:val="22"/>
    <w:qFormat/>
    <w:uiPriority w:val="0"/>
    <w:pPr>
      <w:keepNext/>
      <w:keepLines/>
      <w:numPr>
        <w:ilvl w:val="6"/>
        <w:numId w:val="1"/>
      </w:numPr>
      <w:spacing w:before="240" w:after="60"/>
      <w:outlineLvl w:val="6"/>
    </w:pPr>
    <w:rPr>
      <w:rFonts w:ascii="Arial" w:hAnsi="Arial"/>
      <w:sz w:val="16"/>
    </w:rPr>
  </w:style>
  <w:style w:type="paragraph" w:styleId="7">
    <w:name w:val="heading 8"/>
    <w:basedOn w:val="1"/>
    <w:next w:val="1"/>
    <w:link w:val="23"/>
    <w:qFormat/>
    <w:uiPriority w:val="0"/>
    <w:pPr>
      <w:keepNext/>
      <w:keepLines/>
      <w:numPr>
        <w:ilvl w:val="7"/>
        <w:numId w:val="1"/>
      </w:numPr>
      <w:spacing w:before="240" w:after="60"/>
      <w:outlineLvl w:val="7"/>
    </w:pPr>
    <w:rPr>
      <w:rFonts w:ascii="Arial" w:hAnsi="Arial"/>
      <w:i/>
      <w:sz w:val="16"/>
    </w:rPr>
  </w:style>
  <w:style w:type="paragraph" w:styleId="8">
    <w:name w:val="heading 9"/>
    <w:basedOn w:val="1"/>
    <w:next w:val="1"/>
    <w:link w:val="24"/>
    <w:qFormat/>
    <w:uiPriority w:val="0"/>
    <w:pPr>
      <w:keepNext/>
      <w:keepLines/>
      <w:tabs>
        <w:tab w:val="left" w:pos="720"/>
        <w:tab w:val="clear" w:pos="36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uiPriority w:val="0"/>
  </w:style>
  <w:style w:type="paragraph" w:styleId="12">
    <w:name w:val="Balloon Text"/>
    <w:basedOn w:val="1"/>
    <w:link w:val="28"/>
    <w:semiHidden/>
    <w:unhideWhenUsed/>
    <w:uiPriority w:val="99"/>
    <w:rPr>
      <w:rFonts w:ascii="Tahoma" w:hAnsi="Tahoma" w:cs="Tahoma"/>
      <w:sz w:val="16"/>
      <w:szCs w:val="16"/>
    </w:rPr>
  </w:style>
  <w:style w:type="paragraph" w:styleId="13">
    <w:name w:val="header"/>
    <w:basedOn w:val="1"/>
    <w:next w:val="1"/>
    <w:link w:val="25"/>
    <w:uiPriority w:val="0"/>
    <w:pPr>
      <w:pBdr>
        <w:bottom w:val="double" w:color="auto" w:sz="4" w:space="1"/>
      </w:pBdr>
      <w:tabs>
        <w:tab w:val="right" w:pos="9360"/>
        <w:tab w:val="clear" w:pos="360"/>
      </w:tabs>
      <w:suppressAutoHyphens/>
      <w:ind w:left="0" w:firstLine="0"/>
      <w:jc w:val="both"/>
    </w:pPr>
    <w:rPr>
      <w:rFonts w:ascii="Tahoma" w:hAnsi="Tahoma"/>
      <w:sz w:val="12"/>
    </w:rPr>
  </w:style>
  <w:style w:type="paragraph" w:styleId="14">
    <w:name w:val="toc 1"/>
    <w:basedOn w:val="1"/>
    <w:next w:val="1"/>
    <w:autoRedefine/>
    <w:semiHidden/>
    <w:uiPriority w:val="0"/>
    <w:pPr>
      <w:tabs>
        <w:tab w:val="left" w:pos="400"/>
        <w:tab w:val="right" w:leader="dot" w:pos="9062"/>
        <w:tab w:val="clear" w:pos="360"/>
      </w:tabs>
      <w:spacing w:before="120" w:after="120"/>
      <w:ind w:left="0" w:firstLine="0"/>
    </w:pPr>
    <w:rPr>
      <w:b/>
      <w:caps/>
    </w:rPr>
  </w:style>
  <w:style w:type="paragraph" w:styleId="15">
    <w:name w:val="toc 2"/>
    <w:basedOn w:val="1"/>
    <w:next w:val="1"/>
    <w:autoRedefine/>
    <w:semiHidden/>
    <w:uiPriority w:val="0"/>
    <w:pPr>
      <w:tabs>
        <w:tab w:val="right" w:leader="dot" w:pos="9062"/>
        <w:tab w:val="clear" w:pos="360"/>
      </w:tabs>
      <w:ind w:left="2268" w:hanging="2268"/>
    </w:pPr>
    <w:rPr>
      <w:smallCaps/>
      <w:sz w:val="28"/>
    </w:rPr>
  </w:style>
  <w:style w:type="paragraph" w:styleId="16">
    <w:name w:val="footer"/>
    <w:basedOn w:val="1"/>
    <w:link w:val="26"/>
    <w:uiPriority w:val="0"/>
    <w:pPr>
      <w:tabs>
        <w:tab w:val="center" w:pos="4153"/>
        <w:tab w:val="right" w:pos="8306"/>
      </w:tabs>
    </w:pPr>
  </w:style>
  <w:style w:type="paragraph" w:styleId="17">
    <w:name w:val="List"/>
    <w:basedOn w:val="1"/>
    <w:uiPriority w:val="0"/>
    <w:pPr>
      <w:numPr>
        <w:ilvl w:val="0"/>
        <w:numId w:val="2"/>
      </w:numPr>
    </w:pPr>
  </w:style>
  <w:style w:type="character" w:customStyle="1" w:styleId="18">
    <w:name w:val="Заголовок 1 Знак"/>
    <w:basedOn w:val="9"/>
    <w:link w:val="2"/>
    <w:uiPriority w:val="0"/>
    <w:rPr>
      <w:rFonts w:ascii="Arial" w:hAnsi="Arial" w:eastAsia="Times New Roman" w:cs="Times New Roman"/>
      <w:b/>
      <w:i/>
      <w:smallCaps/>
      <w:spacing w:val="40"/>
      <w:w w:val="150"/>
      <w:kern w:val="28"/>
      <w:sz w:val="24"/>
      <w:szCs w:val="20"/>
      <w:lang w:eastAsia="ru-RU"/>
    </w:rPr>
  </w:style>
  <w:style w:type="character" w:customStyle="1" w:styleId="19">
    <w:name w:val="Заголовок 2 Знак"/>
    <w:basedOn w:val="9"/>
    <w:link w:val="3"/>
    <w:uiPriority w:val="0"/>
    <w:rPr>
      <w:rFonts w:ascii="Arial" w:hAnsi="Arial" w:eastAsia="Times New Roman" w:cs="Times New Roman"/>
      <w:b/>
      <w:sz w:val="26"/>
      <w:szCs w:val="20"/>
      <w:lang w:eastAsia="ru-RU"/>
    </w:rPr>
  </w:style>
  <w:style w:type="character" w:customStyle="1" w:styleId="20">
    <w:name w:val="Заголовок 3 Знак"/>
    <w:basedOn w:val="9"/>
    <w:link w:val="4"/>
    <w:uiPriority w:val="0"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customStyle="1" w:styleId="21">
    <w:name w:val="Заголовок 4 Знак"/>
    <w:basedOn w:val="9"/>
    <w:link w:val="5"/>
    <w:uiPriority w:val="0"/>
    <w:rPr>
      <w:rFonts w:ascii="Tahoma" w:hAnsi="Tahoma" w:eastAsia="Times New Roman" w:cs="Times New Roman"/>
      <w:sz w:val="18"/>
      <w:szCs w:val="20"/>
      <w:lang w:eastAsia="ru-RU"/>
    </w:rPr>
  </w:style>
  <w:style w:type="character" w:customStyle="1" w:styleId="22">
    <w:name w:val="Заголовок 7 Знак"/>
    <w:basedOn w:val="9"/>
    <w:link w:val="6"/>
    <w:uiPriority w:val="0"/>
    <w:rPr>
      <w:rFonts w:ascii="Arial" w:hAnsi="Arial" w:eastAsia="Times New Roman" w:cs="Times New Roman"/>
      <w:sz w:val="16"/>
      <w:szCs w:val="20"/>
      <w:lang w:eastAsia="ru-RU"/>
    </w:rPr>
  </w:style>
  <w:style w:type="character" w:customStyle="1" w:styleId="23">
    <w:name w:val="Заголовок 8 Знак"/>
    <w:basedOn w:val="9"/>
    <w:link w:val="7"/>
    <w:uiPriority w:val="0"/>
    <w:rPr>
      <w:rFonts w:ascii="Arial" w:hAnsi="Arial" w:eastAsia="Times New Roman" w:cs="Times New Roman"/>
      <w:i/>
      <w:sz w:val="16"/>
      <w:szCs w:val="20"/>
      <w:lang w:eastAsia="ru-RU"/>
    </w:rPr>
  </w:style>
  <w:style w:type="character" w:customStyle="1" w:styleId="24">
    <w:name w:val="Заголовок 9 Знак"/>
    <w:basedOn w:val="9"/>
    <w:link w:val="8"/>
    <w:uiPriority w:val="0"/>
    <w:rPr>
      <w:rFonts w:ascii="Arial" w:hAnsi="Arial" w:eastAsia="Times New Roman" w:cs="Times New Roman"/>
      <w:i/>
      <w:sz w:val="18"/>
      <w:szCs w:val="20"/>
      <w:lang w:eastAsia="ru-RU"/>
    </w:rPr>
  </w:style>
  <w:style w:type="character" w:customStyle="1" w:styleId="25">
    <w:name w:val="Верхний колонтитул Знак"/>
    <w:basedOn w:val="9"/>
    <w:link w:val="13"/>
    <w:uiPriority w:val="0"/>
    <w:rPr>
      <w:rFonts w:ascii="Tahoma" w:hAnsi="Tahoma" w:eastAsia="Times New Roman" w:cs="Times New Roman"/>
      <w:sz w:val="12"/>
      <w:szCs w:val="20"/>
      <w:lang w:eastAsia="ru-RU"/>
    </w:rPr>
  </w:style>
  <w:style w:type="character" w:customStyle="1" w:styleId="26">
    <w:name w:val="Нижний колонтитул Знак"/>
    <w:basedOn w:val="9"/>
    <w:link w:val="16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7">
    <w:name w:val="заголовок 2.1."/>
    <w:basedOn w:val="3"/>
    <w:uiPriority w:val="0"/>
    <w:pPr>
      <w:numPr>
        <w:ilvl w:val="1"/>
        <w:numId w:val="1"/>
      </w:numPr>
      <w:spacing w:after="120"/>
    </w:pPr>
    <w:rPr>
      <w:rFonts w:ascii="Times New Roman" w:hAnsi="Times New Roman"/>
    </w:rPr>
  </w:style>
  <w:style w:type="character" w:customStyle="1" w:styleId="28">
    <w:name w:val="Текст выноски Знак"/>
    <w:basedOn w:val="9"/>
    <w:link w:val="12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2880</Words>
  <Characters>16416</Characters>
  <Lines>136</Lines>
  <Paragraphs>38</Paragraphs>
  <TotalTime>6</TotalTime>
  <ScaleCrop>false</ScaleCrop>
  <LinksUpToDate>false</LinksUpToDate>
  <CharactersWithSpaces>19258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2018-10-29T06:55:00Z</dcterms:created>
  <dc:creator>user</dc:creator>
  <cp:lastModifiedBy>User</cp:lastModifiedBy>
  <cp:lastPrinted>2018-10-29T06:58:00Z</cp:lastPrinted>
  <dcterms:modified xsi:type="dcterms:W3CDTF">2025-01-12T20:02:32Z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7F4FBDC2F8504041995193E55F990CA5_12</vt:lpwstr>
  </property>
</Properties>
</file>